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EB4" w:rsidRDefault="00CA6EB4" w:rsidP="00CA6EB4">
      <w:pPr>
        <w:jc w:val="both"/>
        <w:rPr>
          <w:sz w:val="20"/>
          <w:szCs w:val="20"/>
        </w:rPr>
      </w:pPr>
    </w:p>
    <w:p w:rsidR="00CA6EB4" w:rsidRPr="00426B1D" w:rsidRDefault="00CA6EB4" w:rsidP="00CA6EB4">
      <w:pPr>
        <w:jc w:val="both"/>
        <w:rPr>
          <w:sz w:val="22"/>
          <w:szCs w:val="22"/>
        </w:rPr>
      </w:pPr>
      <w:bookmarkStart w:id="0" w:name="_Hlk191005230"/>
      <w:r w:rsidRPr="00426B1D">
        <w:rPr>
          <w:sz w:val="22"/>
          <w:szCs w:val="22"/>
        </w:rPr>
        <w:t xml:space="preserve">Bogotá D.C., </w:t>
      </w:r>
      <w:r w:rsidR="002316E3">
        <w:rPr>
          <w:sz w:val="22"/>
          <w:szCs w:val="22"/>
        </w:rPr>
        <w:t>febrero</w:t>
      </w:r>
      <w:r w:rsidR="009333FC">
        <w:rPr>
          <w:sz w:val="22"/>
          <w:szCs w:val="22"/>
        </w:rPr>
        <w:t xml:space="preserve"> de 2025</w:t>
      </w:r>
    </w:p>
    <w:p w:rsidR="00CA6EB4" w:rsidRDefault="00CA6EB4" w:rsidP="00CA6EB4">
      <w:pPr>
        <w:jc w:val="both"/>
        <w:rPr>
          <w:sz w:val="20"/>
          <w:szCs w:val="20"/>
        </w:rPr>
      </w:pPr>
    </w:p>
    <w:p w:rsidR="00CA6EB4" w:rsidRDefault="00CA6EB4" w:rsidP="00CA6EB4">
      <w:pPr>
        <w:jc w:val="center"/>
        <w:rPr>
          <w:sz w:val="20"/>
          <w:szCs w:val="20"/>
        </w:rPr>
      </w:pPr>
    </w:p>
    <w:p w:rsidR="00CA6EB4" w:rsidRDefault="00CA6EB4" w:rsidP="00CA6EB4">
      <w:pPr>
        <w:jc w:val="both"/>
        <w:rPr>
          <w:b/>
          <w:sz w:val="22"/>
          <w:szCs w:val="22"/>
        </w:rPr>
      </w:pPr>
      <w:r>
        <w:rPr>
          <w:b/>
          <w:sz w:val="22"/>
          <w:szCs w:val="22"/>
        </w:rPr>
        <w:t>Doctora</w:t>
      </w:r>
    </w:p>
    <w:p w:rsidR="00CA6EB4" w:rsidRDefault="00CA6EB4" w:rsidP="00CA6EB4">
      <w:pPr>
        <w:jc w:val="both"/>
        <w:rPr>
          <w:b/>
          <w:sz w:val="22"/>
          <w:szCs w:val="22"/>
        </w:rPr>
      </w:pPr>
      <w:r>
        <w:rPr>
          <w:b/>
          <w:sz w:val="22"/>
          <w:szCs w:val="22"/>
        </w:rPr>
        <w:t>LIZ YADIRA MONROY DELGADO</w:t>
      </w:r>
    </w:p>
    <w:p w:rsidR="00CA6EB4" w:rsidRDefault="00CA6EB4" w:rsidP="00CA6EB4">
      <w:pPr>
        <w:jc w:val="both"/>
        <w:rPr>
          <w:sz w:val="22"/>
          <w:szCs w:val="22"/>
        </w:rPr>
      </w:pPr>
      <w:r>
        <w:rPr>
          <w:sz w:val="22"/>
          <w:szCs w:val="22"/>
        </w:rPr>
        <w:t xml:space="preserve">Subsecretaria </w:t>
      </w:r>
    </w:p>
    <w:p w:rsidR="00CA6EB4" w:rsidRDefault="00CA6EB4" w:rsidP="00CA6EB4">
      <w:pPr>
        <w:jc w:val="both"/>
        <w:rPr>
          <w:sz w:val="22"/>
          <w:szCs w:val="22"/>
        </w:rPr>
      </w:pPr>
      <w:r>
        <w:rPr>
          <w:sz w:val="22"/>
          <w:szCs w:val="22"/>
        </w:rPr>
        <w:t>Comisión Tercera Permanente de Hacienda y Crédito Público</w:t>
      </w:r>
    </w:p>
    <w:p w:rsidR="00CA6EB4" w:rsidRDefault="00CA6EB4" w:rsidP="00CA6EB4">
      <w:pPr>
        <w:jc w:val="both"/>
        <w:rPr>
          <w:sz w:val="22"/>
          <w:szCs w:val="22"/>
        </w:rPr>
      </w:pPr>
      <w:r>
        <w:rPr>
          <w:sz w:val="22"/>
          <w:szCs w:val="22"/>
        </w:rPr>
        <w:t xml:space="preserve">Concejo de Bogotá </w:t>
      </w:r>
    </w:p>
    <w:p w:rsidR="00CA6EB4" w:rsidRDefault="002316E3" w:rsidP="00CA6EB4">
      <w:pPr>
        <w:jc w:val="both"/>
        <w:rPr>
          <w:sz w:val="22"/>
          <w:szCs w:val="22"/>
        </w:rPr>
      </w:pPr>
      <w:r>
        <w:rPr>
          <w:sz w:val="22"/>
          <w:szCs w:val="22"/>
        </w:rPr>
        <w:t>Ciudad</w:t>
      </w:r>
    </w:p>
    <w:p w:rsidR="00CA6EB4" w:rsidRDefault="00CA6EB4" w:rsidP="00CA6EB4">
      <w:pPr>
        <w:jc w:val="both"/>
        <w:rPr>
          <w:sz w:val="22"/>
          <w:szCs w:val="22"/>
        </w:rPr>
      </w:pPr>
    </w:p>
    <w:p w:rsidR="00CA6EB4" w:rsidRDefault="00CA6EB4" w:rsidP="00CA6EB4">
      <w:pPr>
        <w:jc w:val="both"/>
        <w:rPr>
          <w:sz w:val="22"/>
          <w:szCs w:val="22"/>
        </w:rPr>
      </w:pPr>
    </w:p>
    <w:p w:rsidR="00CA6EB4" w:rsidRDefault="00CA6EB4" w:rsidP="00CA6EB4">
      <w:pPr>
        <w:jc w:val="both"/>
        <w:rPr>
          <w:sz w:val="22"/>
          <w:szCs w:val="22"/>
        </w:rPr>
      </w:pPr>
      <w:r>
        <w:rPr>
          <w:b/>
          <w:sz w:val="22"/>
          <w:szCs w:val="22"/>
        </w:rPr>
        <w:t xml:space="preserve">Asunto: </w:t>
      </w:r>
      <w:r>
        <w:rPr>
          <w:sz w:val="22"/>
          <w:szCs w:val="22"/>
        </w:rPr>
        <w:t xml:space="preserve">Presentación ponencia Proyecto de Acuerdo </w:t>
      </w:r>
      <w:r w:rsidR="002316E3">
        <w:rPr>
          <w:sz w:val="22"/>
          <w:szCs w:val="22"/>
        </w:rPr>
        <w:t>250 de</w:t>
      </w:r>
      <w:r>
        <w:rPr>
          <w:sz w:val="22"/>
          <w:szCs w:val="22"/>
        </w:rPr>
        <w:t xml:space="preserve"> 2025 </w:t>
      </w:r>
    </w:p>
    <w:p w:rsidR="00CA6EB4" w:rsidRDefault="00CA6EB4" w:rsidP="00CA6EB4">
      <w:pPr>
        <w:jc w:val="both"/>
        <w:rPr>
          <w:sz w:val="22"/>
          <w:szCs w:val="22"/>
        </w:rPr>
      </w:pPr>
    </w:p>
    <w:p w:rsidR="00CA6EB4" w:rsidRDefault="00CA6EB4" w:rsidP="00CA6EB4">
      <w:pPr>
        <w:jc w:val="both"/>
        <w:rPr>
          <w:sz w:val="22"/>
          <w:szCs w:val="22"/>
        </w:rPr>
      </w:pPr>
    </w:p>
    <w:p w:rsidR="00CA6EB4" w:rsidRDefault="00CA6EB4" w:rsidP="00CA6EB4">
      <w:pPr>
        <w:jc w:val="both"/>
        <w:rPr>
          <w:sz w:val="22"/>
          <w:szCs w:val="22"/>
        </w:rPr>
      </w:pPr>
      <w:r>
        <w:rPr>
          <w:sz w:val="22"/>
          <w:szCs w:val="22"/>
        </w:rPr>
        <w:t>Respetado Secretaria,</w:t>
      </w:r>
    </w:p>
    <w:p w:rsidR="00CA6EB4" w:rsidRDefault="00CA6EB4" w:rsidP="00CA6EB4">
      <w:pPr>
        <w:jc w:val="both"/>
        <w:rPr>
          <w:sz w:val="22"/>
          <w:szCs w:val="22"/>
        </w:rPr>
      </w:pPr>
    </w:p>
    <w:p w:rsidR="00CA6EB4" w:rsidRDefault="00CA6EB4" w:rsidP="00CA6EB4">
      <w:pPr>
        <w:jc w:val="both"/>
        <w:rPr>
          <w:sz w:val="22"/>
          <w:szCs w:val="22"/>
        </w:rPr>
      </w:pPr>
    </w:p>
    <w:p w:rsidR="00CA6EB4" w:rsidRPr="00BA4B33" w:rsidRDefault="00CA6EB4" w:rsidP="00CA6EB4">
      <w:pPr>
        <w:widowControl w:val="0"/>
        <w:pBdr>
          <w:top w:val="nil"/>
          <w:left w:val="nil"/>
          <w:bottom w:val="nil"/>
          <w:right w:val="nil"/>
          <w:between w:val="nil"/>
        </w:pBdr>
        <w:jc w:val="both"/>
        <w:rPr>
          <w:sz w:val="22"/>
          <w:szCs w:val="22"/>
        </w:rPr>
      </w:pPr>
      <w:r>
        <w:rPr>
          <w:sz w:val="22"/>
          <w:szCs w:val="22"/>
        </w:rPr>
        <w:t xml:space="preserve">Por designación efectuada mediante oficio N° 2025IE1528 del 26 de enero de 2025 por parte de la Secretaría General de la Corporación, y encontrándome dentro del término reglamentario establecido en el artículo 71 del Acuerdo 741 de 2019, modificado por el </w:t>
      </w:r>
      <w:r w:rsidRPr="00BA4B33">
        <w:rPr>
          <w:sz w:val="22"/>
          <w:szCs w:val="22"/>
        </w:rPr>
        <w:t xml:space="preserve">Acuerdo 837 de 2022, </w:t>
      </w:r>
      <w:r>
        <w:rPr>
          <w:sz w:val="22"/>
          <w:szCs w:val="22"/>
        </w:rPr>
        <w:t>me</w:t>
      </w:r>
      <w:r w:rsidRPr="00BA4B33">
        <w:rPr>
          <w:sz w:val="22"/>
          <w:szCs w:val="22"/>
        </w:rPr>
        <w:t xml:space="preserve"> permit</w:t>
      </w:r>
      <w:r>
        <w:rPr>
          <w:sz w:val="22"/>
          <w:szCs w:val="22"/>
        </w:rPr>
        <w:t>o</w:t>
      </w:r>
      <w:r w:rsidRPr="00BA4B33">
        <w:rPr>
          <w:sz w:val="22"/>
          <w:szCs w:val="22"/>
        </w:rPr>
        <w:t xml:space="preserve"> rendir </w:t>
      </w:r>
      <w:r w:rsidRPr="00BA4B33">
        <w:rPr>
          <w:b/>
          <w:sz w:val="22"/>
          <w:szCs w:val="22"/>
        </w:rPr>
        <w:t xml:space="preserve">PONENCIA </w:t>
      </w:r>
      <w:r>
        <w:rPr>
          <w:b/>
          <w:sz w:val="22"/>
          <w:szCs w:val="22"/>
        </w:rPr>
        <w:t xml:space="preserve">POSITIVA CON MODIFICACIONES </w:t>
      </w:r>
      <w:r w:rsidRPr="00BA4B33">
        <w:rPr>
          <w:b/>
          <w:sz w:val="22"/>
          <w:szCs w:val="22"/>
        </w:rPr>
        <w:t xml:space="preserve"> </w:t>
      </w:r>
      <w:r w:rsidRPr="00BA4B33">
        <w:rPr>
          <w:sz w:val="22"/>
          <w:szCs w:val="22"/>
        </w:rPr>
        <w:t xml:space="preserve">para primer debate del Proyecto de Acuerdo </w:t>
      </w:r>
      <w:r>
        <w:rPr>
          <w:sz w:val="22"/>
          <w:szCs w:val="22"/>
        </w:rPr>
        <w:t>250</w:t>
      </w:r>
      <w:r w:rsidRPr="00BA4B33">
        <w:rPr>
          <w:sz w:val="22"/>
          <w:szCs w:val="22"/>
        </w:rPr>
        <w:t xml:space="preserve">  de 2025 - </w:t>
      </w:r>
      <w:r w:rsidRPr="00BA4B33">
        <w:rPr>
          <w:b/>
          <w:i/>
          <w:sz w:val="22"/>
          <w:szCs w:val="22"/>
        </w:rPr>
        <w:t>“</w:t>
      </w:r>
      <w:r w:rsidRPr="00BA4B33">
        <w:rPr>
          <w:b/>
          <w:i/>
          <w:iCs/>
          <w:color w:val="000000" w:themeColor="text1"/>
          <w:sz w:val="22"/>
          <w:szCs w:val="22"/>
        </w:rPr>
        <w:t xml:space="preserve">Por medio del cual se </w:t>
      </w:r>
      <w:r>
        <w:rPr>
          <w:b/>
          <w:i/>
          <w:iCs/>
          <w:color w:val="000000" w:themeColor="text1"/>
          <w:sz w:val="22"/>
          <w:szCs w:val="22"/>
        </w:rPr>
        <w:t>incentiva el uso temporal de predios adquiridos para proyectos de infraestructura de transporte en Bogotá y se establece un proyecto piloto para implementar mecanismos de captura de valor, contribuyendo al desarrollo económico, social y urbano de la ciudad”</w:t>
      </w:r>
      <w:r w:rsidRPr="00BA4B33">
        <w:rPr>
          <w:b/>
          <w:i/>
          <w:iCs/>
          <w:color w:val="000000" w:themeColor="text1"/>
          <w:sz w:val="22"/>
          <w:szCs w:val="22"/>
        </w:rPr>
        <w:t xml:space="preserve">, </w:t>
      </w:r>
      <w:r w:rsidRPr="00BA4B33">
        <w:rPr>
          <w:sz w:val="22"/>
          <w:szCs w:val="22"/>
        </w:rPr>
        <w:t>teniendo en cuenta las consideraciones que son expuestas a continuación.</w:t>
      </w:r>
    </w:p>
    <w:p w:rsidR="00CA6EB4" w:rsidRPr="00BA4B33" w:rsidRDefault="00CA6EB4" w:rsidP="00CA6EB4">
      <w:pPr>
        <w:jc w:val="both"/>
        <w:rPr>
          <w:sz w:val="22"/>
          <w:szCs w:val="22"/>
        </w:rPr>
      </w:pPr>
    </w:p>
    <w:p w:rsidR="00CA6EB4" w:rsidRDefault="00CA6EB4" w:rsidP="00CA6EB4">
      <w:pPr>
        <w:jc w:val="both"/>
        <w:rPr>
          <w:sz w:val="22"/>
          <w:szCs w:val="22"/>
        </w:rPr>
      </w:pPr>
      <w:r w:rsidRPr="00BA4B33">
        <w:rPr>
          <w:sz w:val="22"/>
          <w:szCs w:val="22"/>
        </w:rPr>
        <w:t>Cordialmente,</w:t>
      </w:r>
    </w:p>
    <w:p w:rsidR="00580A4A" w:rsidRDefault="002E429E" w:rsidP="00CA6EB4">
      <w:pPr>
        <w:jc w:val="both"/>
        <w:rPr>
          <w:sz w:val="22"/>
          <w:szCs w:val="22"/>
        </w:rPr>
      </w:pPr>
      <w:r>
        <w:rPr>
          <w:noProof/>
          <w:sz w:val="23"/>
          <w:szCs w:val="23"/>
        </w:rPr>
        <w:drawing>
          <wp:anchor distT="0" distB="0" distL="0" distR="0" simplePos="0" relativeHeight="251659264" behindDoc="0" locked="0" layoutInCell="1" allowOverlap="1" wp14:anchorId="034BA38E" wp14:editId="07CE35E3">
            <wp:simplePos x="0" y="0"/>
            <wp:positionH relativeFrom="page">
              <wp:posOffset>1080135</wp:posOffset>
            </wp:positionH>
            <wp:positionV relativeFrom="paragraph">
              <wp:posOffset>66040</wp:posOffset>
            </wp:positionV>
            <wp:extent cx="1535430" cy="405130"/>
            <wp:effectExtent l="0" t="0" r="0" b="1270"/>
            <wp:wrapThrough wrapText="bothSides">
              <wp:wrapPolygon edited="0">
                <wp:start x="0" y="0"/>
                <wp:lineTo x="0" y="20313"/>
                <wp:lineTo x="21082" y="20313"/>
                <wp:lineTo x="21082"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5430" cy="405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0A4A" w:rsidRDefault="00580A4A" w:rsidP="00CA6EB4">
      <w:pPr>
        <w:jc w:val="both"/>
        <w:rPr>
          <w:sz w:val="22"/>
          <w:szCs w:val="22"/>
        </w:rPr>
      </w:pPr>
    </w:p>
    <w:p w:rsidR="00580A4A" w:rsidRDefault="00580A4A" w:rsidP="00CA6EB4">
      <w:pPr>
        <w:jc w:val="both"/>
        <w:rPr>
          <w:sz w:val="22"/>
          <w:szCs w:val="22"/>
        </w:rPr>
      </w:pPr>
    </w:p>
    <w:p w:rsidR="00580A4A" w:rsidRPr="00580A4A" w:rsidRDefault="00580A4A" w:rsidP="00CA6EB4">
      <w:pPr>
        <w:jc w:val="both"/>
        <w:rPr>
          <w:b/>
          <w:sz w:val="22"/>
          <w:szCs w:val="22"/>
        </w:rPr>
      </w:pPr>
      <w:r w:rsidRPr="00580A4A">
        <w:rPr>
          <w:b/>
          <w:sz w:val="22"/>
          <w:szCs w:val="22"/>
        </w:rPr>
        <w:t>ANDRÉS LEANDRO CASTELLANOS SERRANO</w:t>
      </w:r>
    </w:p>
    <w:p w:rsidR="00580A4A" w:rsidRDefault="00580A4A" w:rsidP="00CA6EB4">
      <w:pPr>
        <w:jc w:val="both"/>
        <w:rPr>
          <w:sz w:val="22"/>
          <w:szCs w:val="22"/>
        </w:rPr>
      </w:pPr>
      <w:r>
        <w:rPr>
          <w:sz w:val="22"/>
          <w:szCs w:val="22"/>
        </w:rPr>
        <w:t>Concejal de Bogotá</w:t>
      </w:r>
    </w:p>
    <w:p w:rsidR="00580A4A" w:rsidRPr="00BA4B33" w:rsidRDefault="00580A4A" w:rsidP="00CA6EB4">
      <w:pPr>
        <w:jc w:val="both"/>
        <w:rPr>
          <w:sz w:val="22"/>
          <w:szCs w:val="22"/>
        </w:rPr>
      </w:pPr>
      <w:r>
        <w:rPr>
          <w:sz w:val="22"/>
          <w:szCs w:val="22"/>
        </w:rPr>
        <w:t>Coordinador Ponente</w:t>
      </w:r>
    </w:p>
    <w:p w:rsidR="00CA6EB4" w:rsidRPr="00BA4B33" w:rsidRDefault="00CA6EB4" w:rsidP="00CA6EB4">
      <w:pPr>
        <w:jc w:val="both"/>
        <w:rPr>
          <w:sz w:val="22"/>
          <w:szCs w:val="22"/>
        </w:rPr>
      </w:pPr>
    </w:p>
    <w:p w:rsidR="00CA6EB4" w:rsidRDefault="00CA6EB4" w:rsidP="00CA6EB4">
      <w:pPr>
        <w:jc w:val="both"/>
        <w:rPr>
          <w:sz w:val="22"/>
          <w:szCs w:val="22"/>
        </w:rPr>
      </w:pPr>
    </w:p>
    <w:p w:rsidR="00CA6EB4" w:rsidRDefault="00CA6EB4" w:rsidP="00CA6EB4">
      <w:pPr>
        <w:jc w:val="both"/>
        <w:rPr>
          <w:sz w:val="22"/>
          <w:szCs w:val="22"/>
        </w:rPr>
      </w:pPr>
    </w:p>
    <w:p w:rsidR="00580A4A" w:rsidRDefault="00580A4A" w:rsidP="00CA6EB4">
      <w:pPr>
        <w:jc w:val="both"/>
        <w:rPr>
          <w:sz w:val="22"/>
          <w:szCs w:val="22"/>
        </w:rPr>
      </w:pPr>
    </w:p>
    <w:p w:rsidR="00580A4A" w:rsidRDefault="00580A4A" w:rsidP="00CA6EB4">
      <w:pPr>
        <w:jc w:val="both"/>
        <w:rPr>
          <w:sz w:val="22"/>
          <w:szCs w:val="22"/>
        </w:rPr>
      </w:pPr>
    </w:p>
    <w:p w:rsidR="00580A4A" w:rsidRDefault="00580A4A" w:rsidP="00CA6EB4">
      <w:pPr>
        <w:jc w:val="both"/>
        <w:rPr>
          <w:sz w:val="22"/>
          <w:szCs w:val="22"/>
        </w:rPr>
      </w:pPr>
    </w:p>
    <w:p w:rsidR="00580A4A" w:rsidRDefault="00580A4A" w:rsidP="00CA6EB4">
      <w:pPr>
        <w:jc w:val="both"/>
        <w:rPr>
          <w:sz w:val="22"/>
          <w:szCs w:val="22"/>
        </w:rPr>
      </w:pPr>
    </w:p>
    <w:p w:rsidR="00580A4A" w:rsidRDefault="00580A4A" w:rsidP="00CA6EB4">
      <w:pPr>
        <w:jc w:val="both"/>
        <w:rPr>
          <w:sz w:val="22"/>
          <w:szCs w:val="22"/>
        </w:rPr>
      </w:pPr>
    </w:p>
    <w:p w:rsidR="00CA6EB4" w:rsidRPr="00BA4B33" w:rsidRDefault="00CA6EB4" w:rsidP="00CA6EB4">
      <w:pPr>
        <w:pStyle w:val="Default"/>
        <w:suppressAutoHyphens/>
        <w:jc w:val="both"/>
        <w:rPr>
          <w:b/>
          <w:bCs/>
          <w:i/>
          <w:sz w:val="22"/>
          <w:szCs w:val="22"/>
        </w:rPr>
      </w:pPr>
      <w:bookmarkStart w:id="1" w:name="_Hlk191005391"/>
      <w:bookmarkEnd w:id="0"/>
      <w:r w:rsidRPr="00BA4B33">
        <w:rPr>
          <w:bCs/>
          <w:sz w:val="22"/>
          <w:szCs w:val="22"/>
        </w:rPr>
        <w:lastRenderedPageBreak/>
        <w:t xml:space="preserve">Ponencia para primer debate proyecto de acuerdo </w:t>
      </w:r>
      <w:r>
        <w:rPr>
          <w:sz w:val="22"/>
          <w:szCs w:val="22"/>
          <w:lang w:val="es-ES" w:eastAsia="es-ES"/>
        </w:rPr>
        <w:t xml:space="preserve">250 </w:t>
      </w:r>
      <w:r w:rsidRPr="00BA4B33">
        <w:rPr>
          <w:sz w:val="22"/>
          <w:szCs w:val="22"/>
          <w:lang w:val="es-ES" w:eastAsia="es-ES"/>
        </w:rPr>
        <w:t xml:space="preserve"> de 2025 </w:t>
      </w:r>
      <w:r w:rsidRPr="00BA4B33">
        <w:rPr>
          <w:b/>
          <w:i/>
          <w:sz w:val="22"/>
          <w:szCs w:val="22"/>
        </w:rPr>
        <w:t>“</w:t>
      </w:r>
      <w:r w:rsidRPr="00BA4B33">
        <w:rPr>
          <w:b/>
          <w:i/>
          <w:iCs/>
          <w:color w:val="000000" w:themeColor="text1"/>
          <w:sz w:val="22"/>
          <w:szCs w:val="22"/>
        </w:rPr>
        <w:t xml:space="preserve">Por medio del cual se </w:t>
      </w:r>
      <w:r>
        <w:rPr>
          <w:b/>
          <w:i/>
          <w:iCs/>
          <w:color w:val="000000" w:themeColor="text1"/>
          <w:sz w:val="22"/>
          <w:szCs w:val="22"/>
        </w:rPr>
        <w:t>incentiva el uso temporal de predios adquiridos para proyectos de infraestructura de transporte en Bogotá y se establece un proyecto piloto para implementar mecanismos de captura de valor, contribuyendo al desarrollo económico, social y urbano de la ciudad”</w:t>
      </w:r>
    </w:p>
    <w:p w:rsidR="00CA6EB4" w:rsidRPr="00BA4B33" w:rsidRDefault="00CA6EB4" w:rsidP="00CA6EB4">
      <w:pPr>
        <w:pStyle w:val="Default"/>
        <w:suppressAutoHyphens/>
        <w:jc w:val="center"/>
        <w:rPr>
          <w:b/>
          <w:bCs/>
          <w:i/>
          <w:sz w:val="22"/>
          <w:szCs w:val="22"/>
        </w:rPr>
      </w:pPr>
    </w:p>
    <w:p w:rsidR="00CA6EB4" w:rsidRPr="00BA4B33" w:rsidRDefault="00CA6EB4" w:rsidP="00CA6EB4">
      <w:pPr>
        <w:jc w:val="center"/>
        <w:rPr>
          <w:b/>
          <w:bCs/>
          <w:sz w:val="22"/>
          <w:szCs w:val="22"/>
        </w:rPr>
      </w:pPr>
    </w:p>
    <w:p w:rsidR="00CA6EB4" w:rsidRPr="00BA4B33" w:rsidRDefault="00CA6EB4" w:rsidP="00CA6EB4">
      <w:pPr>
        <w:jc w:val="center"/>
        <w:rPr>
          <w:b/>
          <w:bCs/>
          <w:sz w:val="22"/>
          <w:szCs w:val="22"/>
        </w:rPr>
      </w:pPr>
      <w:r w:rsidRPr="00BA4B33">
        <w:rPr>
          <w:b/>
          <w:bCs/>
          <w:sz w:val="22"/>
          <w:szCs w:val="22"/>
        </w:rPr>
        <w:t>TABLA DE CONTENIDO</w:t>
      </w:r>
    </w:p>
    <w:p w:rsidR="00CA6EB4" w:rsidRPr="00BA4B33" w:rsidRDefault="00CA6EB4" w:rsidP="00CA6EB4">
      <w:pPr>
        <w:rPr>
          <w:bCs/>
          <w:sz w:val="22"/>
          <w:szCs w:val="22"/>
        </w:rPr>
      </w:pPr>
    </w:p>
    <w:p w:rsidR="00CA6EB4" w:rsidRPr="00BA4B33" w:rsidRDefault="00CA6EB4" w:rsidP="00CA6EB4">
      <w:pPr>
        <w:rPr>
          <w:bCs/>
          <w:sz w:val="22"/>
          <w:szCs w:val="22"/>
        </w:rPr>
      </w:pPr>
    </w:p>
    <w:p w:rsidR="009333FC" w:rsidRDefault="009333FC" w:rsidP="00CA6EB4">
      <w:pPr>
        <w:rPr>
          <w:b/>
          <w:bCs/>
          <w:sz w:val="22"/>
          <w:szCs w:val="22"/>
        </w:rPr>
      </w:pPr>
    </w:p>
    <w:p w:rsidR="009333FC" w:rsidRDefault="009333FC" w:rsidP="00CA6EB4">
      <w:pPr>
        <w:rPr>
          <w:b/>
          <w:bCs/>
          <w:sz w:val="22"/>
          <w:szCs w:val="22"/>
        </w:rPr>
      </w:pPr>
    </w:p>
    <w:p w:rsidR="00CA6EB4" w:rsidRPr="00BA4B33" w:rsidRDefault="00CA6EB4" w:rsidP="00CA6EB4">
      <w:pPr>
        <w:rPr>
          <w:b/>
          <w:bCs/>
          <w:sz w:val="22"/>
          <w:szCs w:val="22"/>
        </w:rPr>
      </w:pPr>
      <w:r w:rsidRPr="00BA4B33">
        <w:rPr>
          <w:b/>
          <w:bCs/>
          <w:sz w:val="22"/>
          <w:szCs w:val="22"/>
        </w:rPr>
        <w:t>Resumen:</w:t>
      </w:r>
    </w:p>
    <w:p w:rsidR="00CA6EB4" w:rsidRPr="00BA4B33" w:rsidRDefault="00CA6EB4" w:rsidP="00CA6EB4">
      <w:pPr>
        <w:rPr>
          <w:bCs/>
          <w:sz w:val="22"/>
          <w:szCs w:val="22"/>
        </w:rPr>
      </w:pPr>
    </w:p>
    <w:p w:rsidR="00CA6EB4" w:rsidRPr="00BA4B33" w:rsidRDefault="00CA6EB4" w:rsidP="00CA6EB4">
      <w:pPr>
        <w:rPr>
          <w:bCs/>
          <w:sz w:val="22"/>
          <w:szCs w:val="22"/>
        </w:rPr>
      </w:pPr>
      <w:r w:rsidRPr="00BA4B33">
        <w:rPr>
          <w:b/>
          <w:bCs/>
          <w:sz w:val="22"/>
          <w:szCs w:val="22"/>
        </w:rPr>
        <w:t>1.</w:t>
      </w:r>
      <w:r w:rsidRPr="00BA4B33">
        <w:rPr>
          <w:bCs/>
          <w:sz w:val="22"/>
          <w:szCs w:val="22"/>
        </w:rPr>
        <w:t xml:space="preserve"> Objeto del proyecto.</w:t>
      </w:r>
    </w:p>
    <w:p w:rsidR="00CA6EB4" w:rsidRPr="00BA4B33" w:rsidRDefault="00CA6EB4" w:rsidP="00CA6EB4">
      <w:pPr>
        <w:rPr>
          <w:b/>
          <w:bCs/>
          <w:sz w:val="22"/>
          <w:szCs w:val="22"/>
        </w:rPr>
      </w:pPr>
    </w:p>
    <w:p w:rsidR="00CA6EB4" w:rsidRPr="00BA4B33" w:rsidRDefault="00CA6EB4" w:rsidP="00CA6EB4">
      <w:pPr>
        <w:rPr>
          <w:bCs/>
          <w:sz w:val="22"/>
          <w:szCs w:val="22"/>
        </w:rPr>
      </w:pPr>
      <w:r w:rsidRPr="00BA4B33">
        <w:rPr>
          <w:b/>
          <w:bCs/>
          <w:sz w:val="22"/>
          <w:szCs w:val="22"/>
        </w:rPr>
        <w:t xml:space="preserve">2. </w:t>
      </w:r>
      <w:r w:rsidRPr="00BA4B33">
        <w:rPr>
          <w:bCs/>
          <w:sz w:val="22"/>
          <w:szCs w:val="22"/>
        </w:rPr>
        <w:t>Antecedentes del proyecto de acuerdo.</w:t>
      </w:r>
    </w:p>
    <w:p w:rsidR="00CA6EB4" w:rsidRPr="00BA4B33" w:rsidRDefault="00CA6EB4" w:rsidP="00CA6EB4">
      <w:pPr>
        <w:rPr>
          <w:b/>
          <w:bCs/>
          <w:sz w:val="22"/>
          <w:szCs w:val="22"/>
        </w:rPr>
      </w:pPr>
    </w:p>
    <w:p w:rsidR="00CA6EB4" w:rsidRPr="00BA4B33" w:rsidRDefault="00CA6EB4" w:rsidP="00CA6EB4">
      <w:pPr>
        <w:rPr>
          <w:bCs/>
          <w:sz w:val="22"/>
          <w:szCs w:val="22"/>
        </w:rPr>
      </w:pPr>
      <w:r w:rsidRPr="00BA4B33">
        <w:rPr>
          <w:b/>
          <w:bCs/>
          <w:sz w:val="22"/>
          <w:szCs w:val="22"/>
        </w:rPr>
        <w:t xml:space="preserve">3. </w:t>
      </w:r>
      <w:r w:rsidRPr="00BA4B33">
        <w:rPr>
          <w:bCs/>
          <w:sz w:val="22"/>
          <w:szCs w:val="22"/>
        </w:rPr>
        <w:t>Conveniencia</w:t>
      </w:r>
    </w:p>
    <w:p w:rsidR="00CA6EB4" w:rsidRPr="00BA4B33" w:rsidRDefault="00CA6EB4" w:rsidP="00CA6EB4">
      <w:pPr>
        <w:rPr>
          <w:bCs/>
          <w:sz w:val="22"/>
          <w:szCs w:val="22"/>
        </w:rPr>
      </w:pPr>
    </w:p>
    <w:p w:rsidR="00CA6EB4" w:rsidRPr="00BA4B33" w:rsidRDefault="00CA6EB4" w:rsidP="00CA6EB4">
      <w:pPr>
        <w:rPr>
          <w:bCs/>
          <w:sz w:val="22"/>
          <w:szCs w:val="22"/>
        </w:rPr>
      </w:pPr>
      <w:r w:rsidRPr="00BA4B33">
        <w:rPr>
          <w:b/>
          <w:bCs/>
          <w:sz w:val="22"/>
          <w:szCs w:val="22"/>
        </w:rPr>
        <w:t xml:space="preserve">4. </w:t>
      </w:r>
      <w:r w:rsidRPr="00BA4B33">
        <w:rPr>
          <w:bCs/>
          <w:sz w:val="22"/>
          <w:szCs w:val="22"/>
        </w:rPr>
        <w:t xml:space="preserve">Marco Constitucional y legal </w:t>
      </w:r>
    </w:p>
    <w:p w:rsidR="00CA6EB4" w:rsidRPr="00BA4B33" w:rsidRDefault="00CA6EB4" w:rsidP="00CA6EB4">
      <w:pPr>
        <w:rPr>
          <w:b/>
          <w:bCs/>
          <w:sz w:val="22"/>
          <w:szCs w:val="22"/>
        </w:rPr>
      </w:pPr>
    </w:p>
    <w:p w:rsidR="00CA6EB4" w:rsidRPr="00BA4B33" w:rsidRDefault="00CA6EB4" w:rsidP="00CA6EB4">
      <w:pPr>
        <w:rPr>
          <w:bCs/>
          <w:sz w:val="22"/>
          <w:szCs w:val="22"/>
        </w:rPr>
      </w:pPr>
      <w:r w:rsidRPr="00BA4B33">
        <w:rPr>
          <w:b/>
          <w:bCs/>
          <w:sz w:val="22"/>
          <w:szCs w:val="22"/>
        </w:rPr>
        <w:t xml:space="preserve">5. </w:t>
      </w:r>
      <w:r w:rsidRPr="00BA4B33">
        <w:rPr>
          <w:bCs/>
          <w:sz w:val="22"/>
          <w:szCs w:val="22"/>
        </w:rPr>
        <w:t>Competencia del Concejo de Bogotá</w:t>
      </w:r>
    </w:p>
    <w:p w:rsidR="00CA6EB4" w:rsidRPr="00BA4B33" w:rsidRDefault="00CA6EB4" w:rsidP="00CA6EB4">
      <w:pPr>
        <w:rPr>
          <w:bCs/>
          <w:sz w:val="22"/>
          <w:szCs w:val="22"/>
        </w:rPr>
      </w:pPr>
    </w:p>
    <w:p w:rsidR="00CA6EB4" w:rsidRPr="00BA4B33" w:rsidRDefault="00CA6EB4" w:rsidP="00CA6EB4">
      <w:pPr>
        <w:rPr>
          <w:sz w:val="22"/>
          <w:szCs w:val="22"/>
        </w:rPr>
      </w:pPr>
      <w:r w:rsidRPr="00BA4B33">
        <w:rPr>
          <w:b/>
          <w:bCs/>
          <w:sz w:val="22"/>
          <w:szCs w:val="22"/>
        </w:rPr>
        <w:t xml:space="preserve">6. </w:t>
      </w:r>
      <w:r w:rsidRPr="00BA4B33">
        <w:rPr>
          <w:sz w:val="22"/>
          <w:szCs w:val="22"/>
        </w:rPr>
        <w:t>Jurisprudencia</w:t>
      </w:r>
    </w:p>
    <w:p w:rsidR="00CA6EB4" w:rsidRPr="00BA4B33" w:rsidRDefault="00CA6EB4" w:rsidP="00CA6EB4">
      <w:pPr>
        <w:rPr>
          <w:sz w:val="22"/>
          <w:szCs w:val="22"/>
        </w:rPr>
      </w:pPr>
    </w:p>
    <w:p w:rsidR="00CA6EB4" w:rsidRPr="00BA4B33" w:rsidRDefault="00CA6EB4" w:rsidP="00CA6EB4">
      <w:pPr>
        <w:rPr>
          <w:bCs/>
          <w:sz w:val="22"/>
          <w:szCs w:val="22"/>
        </w:rPr>
      </w:pPr>
      <w:r w:rsidRPr="00BA4B33">
        <w:rPr>
          <w:b/>
          <w:bCs/>
          <w:sz w:val="22"/>
          <w:szCs w:val="22"/>
        </w:rPr>
        <w:t xml:space="preserve">7. </w:t>
      </w:r>
      <w:r w:rsidRPr="00BA4B33">
        <w:rPr>
          <w:bCs/>
          <w:sz w:val="22"/>
          <w:szCs w:val="22"/>
        </w:rPr>
        <w:t>Impacto Fiscal</w:t>
      </w:r>
    </w:p>
    <w:p w:rsidR="00CA6EB4" w:rsidRPr="00BA4B33" w:rsidRDefault="00CA6EB4" w:rsidP="00CA6EB4">
      <w:pPr>
        <w:rPr>
          <w:bCs/>
          <w:sz w:val="22"/>
          <w:szCs w:val="22"/>
        </w:rPr>
      </w:pPr>
    </w:p>
    <w:p w:rsidR="00CA6EB4" w:rsidRPr="00BA4B33" w:rsidRDefault="00CA6EB4" w:rsidP="00CA6EB4">
      <w:pPr>
        <w:rPr>
          <w:bCs/>
          <w:sz w:val="22"/>
          <w:szCs w:val="22"/>
        </w:rPr>
      </w:pPr>
      <w:r w:rsidRPr="00BA4B33">
        <w:rPr>
          <w:b/>
          <w:bCs/>
          <w:sz w:val="22"/>
          <w:szCs w:val="22"/>
        </w:rPr>
        <w:t>8.</w:t>
      </w:r>
      <w:r w:rsidRPr="00BA4B33">
        <w:rPr>
          <w:bCs/>
          <w:sz w:val="22"/>
          <w:szCs w:val="22"/>
        </w:rPr>
        <w:t xml:space="preserve"> Comentarios y observaciones al proyecto de acuerdo</w:t>
      </w:r>
    </w:p>
    <w:p w:rsidR="00CA6EB4" w:rsidRPr="00BA4B33" w:rsidRDefault="00CA6EB4" w:rsidP="00CA6EB4">
      <w:pPr>
        <w:rPr>
          <w:b/>
          <w:bCs/>
          <w:sz w:val="22"/>
          <w:szCs w:val="22"/>
        </w:rPr>
      </w:pPr>
    </w:p>
    <w:p w:rsidR="00CA6EB4" w:rsidRPr="00BA4B33" w:rsidRDefault="00CA6EB4" w:rsidP="00CA6EB4">
      <w:pPr>
        <w:rPr>
          <w:bCs/>
          <w:sz w:val="22"/>
          <w:szCs w:val="22"/>
        </w:rPr>
      </w:pPr>
      <w:r>
        <w:rPr>
          <w:b/>
          <w:bCs/>
          <w:sz w:val="22"/>
          <w:szCs w:val="22"/>
        </w:rPr>
        <w:t>9.</w:t>
      </w:r>
      <w:r w:rsidRPr="00BA4B33">
        <w:rPr>
          <w:b/>
          <w:bCs/>
          <w:sz w:val="22"/>
          <w:szCs w:val="22"/>
        </w:rPr>
        <w:t xml:space="preserve"> </w:t>
      </w:r>
      <w:r w:rsidRPr="00BA4B33">
        <w:rPr>
          <w:bCs/>
          <w:sz w:val="22"/>
          <w:szCs w:val="22"/>
        </w:rPr>
        <w:t xml:space="preserve">Conclusión de la ponencia. </w:t>
      </w:r>
    </w:p>
    <w:p w:rsidR="00CA6EB4" w:rsidRPr="00BA4B33" w:rsidRDefault="00CA6EB4" w:rsidP="00CA6EB4">
      <w:pPr>
        <w:rPr>
          <w:bCs/>
          <w:sz w:val="22"/>
          <w:szCs w:val="22"/>
        </w:rPr>
      </w:pPr>
    </w:p>
    <w:p w:rsidR="00CA6EB4" w:rsidRPr="00BA4B33" w:rsidRDefault="00CA6EB4" w:rsidP="00CA6EB4">
      <w:pPr>
        <w:rPr>
          <w:b/>
          <w:bCs/>
          <w:sz w:val="22"/>
          <w:szCs w:val="22"/>
        </w:rPr>
      </w:pPr>
    </w:p>
    <w:p w:rsidR="009333FC" w:rsidRDefault="009333FC" w:rsidP="00CA6EB4">
      <w:pPr>
        <w:spacing w:before="240" w:after="240"/>
        <w:jc w:val="center"/>
        <w:rPr>
          <w:b/>
          <w:sz w:val="22"/>
          <w:szCs w:val="22"/>
        </w:rPr>
      </w:pPr>
      <w:bookmarkStart w:id="2" w:name="_Hlk191005427"/>
      <w:bookmarkEnd w:id="1"/>
    </w:p>
    <w:p w:rsidR="009333FC" w:rsidRDefault="009333FC" w:rsidP="00CA6EB4">
      <w:pPr>
        <w:spacing w:before="240" w:after="240"/>
        <w:jc w:val="center"/>
        <w:rPr>
          <w:b/>
          <w:sz w:val="22"/>
          <w:szCs w:val="22"/>
        </w:rPr>
      </w:pPr>
    </w:p>
    <w:p w:rsidR="009333FC" w:rsidRDefault="009333FC" w:rsidP="00CA6EB4">
      <w:pPr>
        <w:spacing w:before="240" w:after="240"/>
        <w:jc w:val="center"/>
        <w:rPr>
          <w:b/>
          <w:sz w:val="22"/>
          <w:szCs w:val="22"/>
        </w:rPr>
      </w:pPr>
    </w:p>
    <w:p w:rsidR="009333FC" w:rsidRDefault="009333FC" w:rsidP="00CA6EB4">
      <w:pPr>
        <w:spacing w:before="240" w:after="240"/>
        <w:jc w:val="center"/>
        <w:rPr>
          <w:b/>
          <w:sz w:val="22"/>
          <w:szCs w:val="22"/>
        </w:rPr>
      </w:pPr>
    </w:p>
    <w:p w:rsidR="009333FC" w:rsidRDefault="009333FC" w:rsidP="00CA6EB4">
      <w:pPr>
        <w:spacing w:before="240" w:after="240"/>
        <w:jc w:val="center"/>
        <w:rPr>
          <w:b/>
          <w:sz w:val="22"/>
          <w:szCs w:val="22"/>
        </w:rPr>
      </w:pPr>
    </w:p>
    <w:p w:rsidR="009333FC" w:rsidRDefault="009333FC" w:rsidP="00CA6EB4">
      <w:pPr>
        <w:spacing w:before="240" w:after="240"/>
        <w:jc w:val="center"/>
        <w:rPr>
          <w:b/>
          <w:sz w:val="22"/>
          <w:szCs w:val="22"/>
        </w:rPr>
      </w:pPr>
    </w:p>
    <w:p w:rsidR="00CA6EB4" w:rsidRDefault="00CA6EB4" w:rsidP="00CA6EB4">
      <w:pPr>
        <w:spacing w:before="240" w:after="240"/>
        <w:jc w:val="center"/>
        <w:rPr>
          <w:b/>
          <w:color w:val="FF0000"/>
          <w:sz w:val="22"/>
          <w:szCs w:val="22"/>
        </w:rPr>
      </w:pPr>
      <w:r>
        <w:rPr>
          <w:b/>
          <w:sz w:val="22"/>
          <w:szCs w:val="22"/>
        </w:rPr>
        <w:t>PONENCIA PROYECTO DE ACUERDO Nº 250 DE 2025</w:t>
      </w:r>
    </w:p>
    <w:p w:rsidR="00CA6EB4" w:rsidRDefault="00CA6EB4" w:rsidP="00CA6EB4">
      <w:pPr>
        <w:jc w:val="both"/>
        <w:rPr>
          <w:b/>
          <w:sz w:val="22"/>
          <w:szCs w:val="22"/>
          <w:highlight w:val="white"/>
        </w:rPr>
      </w:pPr>
      <w:r w:rsidRPr="00BA4B33">
        <w:rPr>
          <w:b/>
          <w:i/>
          <w:sz w:val="22"/>
          <w:szCs w:val="22"/>
        </w:rPr>
        <w:t>“</w:t>
      </w:r>
      <w:r w:rsidRPr="00BA4B33">
        <w:rPr>
          <w:b/>
          <w:i/>
          <w:iCs/>
          <w:color w:val="000000" w:themeColor="text1"/>
          <w:sz w:val="22"/>
          <w:szCs w:val="22"/>
        </w:rPr>
        <w:t xml:space="preserve">Por medio del cual se </w:t>
      </w:r>
      <w:r>
        <w:rPr>
          <w:b/>
          <w:i/>
          <w:iCs/>
          <w:color w:val="000000" w:themeColor="text1"/>
          <w:sz w:val="22"/>
          <w:szCs w:val="22"/>
        </w:rPr>
        <w:t>incentiva el uso temporal de predios adquiridos para proyectos de infraestructura de transporte en Bogotá y se establece un proyecto piloto para implementar mecanismos de captura de valor, contribuyendo al desarrollo económico, social y urbano de la ciudad”</w:t>
      </w:r>
    </w:p>
    <w:p w:rsidR="00CA6EB4" w:rsidRDefault="00CA6EB4" w:rsidP="00CA6EB4">
      <w:pPr>
        <w:pBdr>
          <w:top w:val="nil"/>
          <w:left w:val="nil"/>
          <w:bottom w:val="nil"/>
          <w:right w:val="nil"/>
          <w:between w:val="nil"/>
        </w:pBdr>
        <w:spacing w:before="240" w:after="240"/>
        <w:jc w:val="both"/>
        <w:rPr>
          <w:b/>
          <w:sz w:val="22"/>
          <w:szCs w:val="22"/>
        </w:rPr>
      </w:pPr>
    </w:p>
    <w:p w:rsidR="00CA6EB4" w:rsidRDefault="00CA6EB4" w:rsidP="00CA6EB4">
      <w:pPr>
        <w:numPr>
          <w:ilvl w:val="0"/>
          <w:numId w:val="1"/>
        </w:numPr>
        <w:pBdr>
          <w:top w:val="nil"/>
          <w:left w:val="nil"/>
          <w:bottom w:val="nil"/>
          <w:right w:val="nil"/>
          <w:between w:val="nil"/>
        </w:pBdr>
        <w:spacing w:before="240" w:after="240"/>
        <w:jc w:val="both"/>
        <w:rPr>
          <w:b/>
          <w:sz w:val="22"/>
          <w:szCs w:val="22"/>
        </w:rPr>
      </w:pPr>
      <w:r>
        <w:rPr>
          <w:b/>
          <w:sz w:val="22"/>
          <w:szCs w:val="22"/>
          <w:highlight w:val="white"/>
        </w:rPr>
        <w:t>OBJETO DEL PROYECTO DE ACUERDO</w:t>
      </w:r>
      <w:r>
        <w:rPr>
          <w:b/>
          <w:sz w:val="22"/>
          <w:szCs w:val="22"/>
          <w:shd w:val="clear" w:color="auto" w:fill="93C47D"/>
        </w:rPr>
        <w:t xml:space="preserve"> </w:t>
      </w:r>
    </w:p>
    <w:p w:rsidR="00CA6EB4" w:rsidRPr="0088611F" w:rsidRDefault="00CA6EB4" w:rsidP="00CA6EB4">
      <w:pPr>
        <w:widowControl w:val="0"/>
        <w:pBdr>
          <w:top w:val="nil"/>
          <w:left w:val="nil"/>
          <w:bottom w:val="nil"/>
          <w:right w:val="nil"/>
          <w:between w:val="nil"/>
        </w:pBdr>
        <w:ind w:right="23"/>
        <w:jc w:val="both"/>
        <w:rPr>
          <w:sz w:val="22"/>
          <w:szCs w:val="22"/>
        </w:rPr>
      </w:pPr>
      <w:r w:rsidRPr="0088611F">
        <w:rPr>
          <w:sz w:val="22"/>
          <w:szCs w:val="22"/>
        </w:rPr>
        <w:t xml:space="preserve">La Bancada del Nuevo Liberalismo autora de esta iniciativa manifiesta como objeto del presente proyecto de acuerdo, el siguiente: </w:t>
      </w:r>
    </w:p>
    <w:p w:rsidR="00CA6EB4" w:rsidRPr="0088611F" w:rsidRDefault="00CA6EB4" w:rsidP="00CA6EB4">
      <w:pPr>
        <w:pStyle w:val="Textodecuerpo"/>
        <w:spacing w:line="259" w:lineRule="auto"/>
        <w:ind w:right="350"/>
        <w:rPr>
          <w:rFonts w:ascii="Arial" w:hAnsi="Arial"/>
          <w:sz w:val="22"/>
          <w:szCs w:val="22"/>
        </w:rPr>
      </w:pPr>
    </w:p>
    <w:p w:rsidR="00CA6EB4" w:rsidRPr="0088611F" w:rsidRDefault="00CA6EB4" w:rsidP="00CA6EB4">
      <w:pPr>
        <w:pStyle w:val="Textodecuerpo"/>
        <w:spacing w:line="259" w:lineRule="auto"/>
        <w:ind w:right="350"/>
        <w:rPr>
          <w:rFonts w:ascii="Arial" w:hAnsi="Arial"/>
          <w:i/>
          <w:sz w:val="22"/>
          <w:szCs w:val="22"/>
        </w:rPr>
      </w:pPr>
      <w:r>
        <w:rPr>
          <w:rStyle w:val="Refdenotaalpie"/>
          <w:rFonts w:ascii="Arial" w:hAnsi="Arial"/>
          <w:i/>
          <w:sz w:val="22"/>
          <w:szCs w:val="22"/>
        </w:rPr>
        <w:footnoteReference w:id="1"/>
      </w:r>
      <w:r w:rsidRPr="0088611F">
        <w:rPr>
          <w:rFonts w:ascii="Arial" w:hAnsi="Arial"/>
          <w:i/>
          <w:sz w:val="22"/>
          <w:szCs w:val="22"/>
        </w:rPr>
        <w:t>Establecer un marco normativo que permita incentivar e implementar la captura de valor y el aprovechamiento temporal de predios remanentes adquiridos para proyectos de infraestructura de transporte en Bogotá. Este marco garantizará su correcta operación y funcionalidad mediante la ejecución de actividades planificadas en un entorno controlado y medible, aprovechando los predios mientras no sean utilizados para su propósito final.</w:t>
      </w:r>
    </w:p>
    <w:p w:rsidR="00CA6EB4" w:rsidRPr="0088611F" w:rsidRDefault="00CA6EB4" w:rsidP="00CA6EB4">
      <w:pPr>
        <w:widowControl w:val="0"/>
        <w:pBdr>
          <w:top w:val="nil"/>
          <w:left w:val="nil"/>
          <w:bottom w:val="nil"/>
          <w:right w:val="nil"/>
          <w:between w:val="nil"/>
        </w:pBdr>
        <w:ind w:right="23"/>
        <w:jc w:val="both"/>
        <w:rPr>
          <w:i/>
          <w:sz w:val="22"/>
          <w:szCs w:val="22"/>
        </w:rPr>
      </w:pPr>
    </w:p>
    <w:p w:rsidR="00CA6EB4" w:rsidRPr="0088611F" w:rsidRDefault="00CA6EB4" w:rsidP="00CA6EB4">
      <w:pPr>
        <w:widowControl w:val="0"/>
        <w:pBdr>
          <w:top w:val="nil"/>
          <w:left w:val="nil"/>
          <w:bottom w:val="nil"/>
          <w:right w:val="nil"/>
          <w:between w:val="nil"/>
        </w:pBdr>
        <w:ind w:right="23"/>
        <w:jc w:val="both"/>
        <w:rPr>
          <w:rFonts w:eastAsia="Times New Roman"/>
          <w:bCs/>
          <w:i/>
          <w:iCs/>
          <w:color w:val="000000" w:themeColor="text1"/>
          <w:sz w:val="22"/>
          <w:szCs w:val="22"/>
        </w:rPr>
      </w:pPr>
      <w:r w:rsidRPr="0088611F">
        <w:rPr>
          <w:i/>
          <w:sz w:val="22"/>
          <w:szCs w:val="22"/>
        </w:rPr>
        <w:t>El objetivo es generar beneficios económicos, sociales y urbanos mediante actividades temporales, contribuyendo a la seguridad, la sostenibilidad y el desarrollo integral de la ciudad</w:t>
      </w:r>
      <w:r w:rsidRPr="0088611F">
        <w:rPr>
          <w:rFonts w:eastAsia="Times New Roman"/>
          <w:bCs/>
          <w:i/>
          <w:iCs/>
          <w:color w:val="000000" w:themeColor="text1"/>
          <w:sz w:val="22"/>
          <w:szCs w:val="22"/>
        </w:rPr>
        <w:t>”</w:t>
      </w:r>
    </w:p>
    <w:p w:rsidR="00CA6EB4" w:rsidRPr="001E662D" w:rsidRDefault="00CA6EB4" w:rsidP="00CA6EB4">
      <w:pPr>
        <w:jc w:val="both"/>
        <w:rPr>
          <w:i/>
          <w:iCs/>
          <w:sz w:val="22"/>
          <w:szCs w:val="22"/>
          <w:highlight w:val="white"/>
        </w:rPr>
      </w:pPr>
      <w:r w:rsidRPr="001E662D">
        <w:rPr>
          <w:i/>
          <w:iCs/>
          <w:sz w:val="22"/>
          <w:szCs w:val="22"/>
          <w:highlight w:val="white"/>
        </w:rPr>
        <w:t xml:space="preserve">  </w:t>
      </w:r>
    </w:p>
    <w:p w:rsidR="00CA6EB4" w:rsidRDefault="00CA6EB4" w:rsidP="00CA6EB4">
      <w:pPr>
        <w:jc w:val="both"/>
        <w:rPr>
          <w:sz w:val="22"/>
          <w:szCs w:val="22"/>
          <w:highlight w:val="white"/>
        </w:rPr>
      </w:pPr>
    </w:p>
    <w:p w:rsidR="00CA6EB4" w:rsidRPr="001E662D" w:rsidRDefault="00CA6EB4" w:rsidP="00CA6EB4">
      <w:pPr>
        <w:pStyle w:val="Prrafodelista"/>
        <w:numPr>
          <w:ilvl w:val="0"/>
          <w:numId w:val="1"/>
        </w:numPr>
        <w:jc w:val="both"/>
        <w:rPr>
          <w:b/>
          <w:sz w:val="22"/>
          <w:szCs w:val="22"/>
          <w:highlight w:val="white"/>
        </w:rPr>
      </w:pPr>
      <w:r w:rsidRPr="001E662D">
        <w:rPr>
          <w:b/>
          <w:sz w:val="22"/>
          <w:szCs w:val="22"/>
          <w:highlight w:val="white"/>
        </w:rPr>
        <w:t xml:space="preserve">ANTECEDENTES. </w:t>
      </w:r>
    </w:p>
    <w:p w:rsidR="00CA6EB4" w:rsidRDefault="00CA6EB4" w:rsidP="00CA6EB4">
      <w:pPr>
        <w:jc w:val="both"/>
        <w:rPr>
          <w:b/>
          <w:sz w:val="22"/>
          <w:szCs w:val="22"/>
          <w:highlight w:val="white"/>
        </w:rPr>
      </w:pPr>
    </w:p>
    <w:p w:rsidR="00CA6EB4" w:rsidRDefault="00CA6EB4" w:rsidP="00CA6EB4">
      <w:pPr>
        <w:jc w:val="both"/>
        <w:rPr>
          <w:b/>
          <w:sz w:val="22"/>
          <w:szCs w:val="22"/>
          <w:highlight w:val="white"/>
        </w:rPr>
      </w:pPr>
    </w:p>
    <w:p w:rsidR="00CA6EB4" w:rsidRPr="00601678" w:rsidRDefault="00CA6EB4" w:rsidP="00CA6EB4">
      <w:pPr>
        <w:jc w:val="both"/>
        <w:rPr>
          <w:sz w:val="22"/>
          <w:szCs w:val="22"/>
        </w:rPr>
      </w:pPr>
      <w:r w:rsidRPr="00601678">
        <w:rPr>
          <w:sz w:val="22"/>
          <w:szCs w:val="22"/>
        </w:rPr>
        <w:t>El proyecto de acuerdo</w:t>
      </w:r>
      <w:r w:rsidRPr="00601678">
        <w:rPr>
          <w:b/>
          <w:bCs/>
          <w:sz w:val="22"/>
          <w:szCs w:val="22"/>
        </w:rPr>
        <w:t xml:space="preserve"> </w:t>
      </w:r>
      <w:r>
        <w:rPr>
          <w:b/>
          <w:bCs/>
          <w:sz w:val="22"/>
          <w:szCs w:val="22"/>
        </w:rPr>
        <w:t xml:space="preserve">NO </w:t>
      </w:r>
      <w:r w:rsidRPr="00601678">
        <w:rPr>
          <w:b/>
          <w:bCs/>
          <w:sz w:val="22"/>
          <w:szCs w:val="22"/>
        </w:rPr>
        <w:t>registra</w:t>
      </w:r>
      <w:r w:rsidRPr="00601678">
        <w:rPr>
          <w:sz w:val="22"/>
          <w:szCs w:val="22"/>
        </w:rPr>
        <w:t xml:space="preserve"> antecedentes en los anales del Concejo de Bogotá:</w:t>
      </w:r>
    </w:p>
    <w:p w:rsidR="00CA6EB4" w:rsidRDefault="00CA6EB4" w:rsidP="00CA6EB4">
      <w:pPr>
        <w:jc w:val="both"/>
        <w:rPr>
          <w:sz w:val="22"/>
          <w:szCs w:val="22"/>
        </w:rPr>
      </w:pPr>
    </w:p>
    <w:p w:rsidR="00CA6EB4" w:rsidRDefault="00CA6EB4" w:rsidP="00CA6EB4">
      <w:pPr>
        <w:spacing w:before="240" w:after="240"/>
        <w:jc w:val="both"/>
        <w:rPr>
          <w:b/>
          <w:sz w:val="22"/>
          <w:szCs w:val="22"/>
        </w:rPr>
      </w:pPr>
      <w:r>
        <w:rPr>
          <w:b/>
          <w:sz w:val="22"/>
          <w:szCs w:val="22"/>
        </w:rPr>
        <w:t>3. CONVENIENCIA DE LA INICIATIVA</w:t>
      </w:r>
    </w:p>
    <w:p w:rsidR="00CA6EB4" w:rsidRDefault="00CA6EB4" w:rsidP="00CA6EB4">
      <w:pPr>
        <w:spacing w:before="240" w:after="240"/>
        <w:jc w:val="both"/>
        <w:rPr>
          <w:sz w:val="22"/>
          <w:szCs w:val="22"/>
        </w:rPr>
      </w:pPr>
      <w:r>
        <w:rPr>
          <w:sz w:val="22"/>
          <w:szCs w:val="22"/>
        </w:rPr>
        <w:t xml:space="preserve">Este proyecto de acuerdo, tiene un enfoque direccionado a establecer según lo indican los propios autores, un marco normativo que permita incentivar e implementar la captura de valor y el aprovechamiento temporal de predios permanentes que han sido adquiridos para proyectos de infraestructura de transporte en Bogotá, con el objetivo inmediato de garantizar la correcta operación y funcionalidad , a través de un conjunto de actividades </w:t>
      </w:r>
      <w:r>
        <w:rPr>
          <w:sz w:val="22"/>
          <w:szCs w:val="22"/>
        </w:rPr>
        <w:lastRenderedPageBreak/>
        <w:t xml:space="preserve">planificadas en un entorno controlado y medible, para aprovechar los predios , en el tiempo que no estén siendo usados para lo que fueron comprados en el marco de la legislación colombiana vigente para la materia. </w:t>
      </w:r>
    </w:p>
    <w:p w:rsidR="00CA6EB4" w:rsidRDefault="00CA6EB4" w:rsidP="00CA6EB4">
      <w:pPr>
        <w:spacing w:before="240" w:after="240"/>
        <w:jc w:val="both"/>
        <w:rPr>
          <w:sz w:val="22"/>
          <w:szCs w:val="22"/>
        </w:rPr>
      </w:pPr>
      <w:r>
        <w:rPr>
          <w:sz w:val="22"/>
          <w:szCs w:val="22"/>
        </w:rPr>
        <w:t>Los autores de forma expresa indican que, a través de este proyecto de acuerdo, se generarán beneficios económicos y sociales, sostenibilidad y desarrollo integral de Bogotá.</w:t>
      </w:r>
    </w:p>
    <w:p w:rsidR="00CA6EB4" w:rsidRDefault="00CA6EB4" w:rsidP="00CA6EB4">
      <w:pPr>
        <w:spacing w:before="240" w:after="240"/>
        <w:jc w:val="both"/>
        <w:rPr>
          <w:sz w:val="22"/>
          <w:szCs w:val="22"/>
        </w:rPr>
      </w:pPr>
      <w:r>
        <w:rPr>
          <w:sz w:val="22"/>
          <w:szCs w:val="22"/>
        </w:rPr>
        <w:t xml:space="preserve">Es importante destacar que este normativo, lo que busca es generar utilidades y ganancias para las finanzas del Distrito, en el entendido que mientras se inician, desarrollan y ejecutan, los proyectos de infraestructura de transporte masivo en bienes de propiedad del distrito, se les capture valor monetario, evitando no solo el deterioro de los mismos, sino la ausencia de lo que eventualmente podría ser un lucro cesante o pérdida de ingresos por no utilización u ocupación. </w:t>
      </w:r>
    </w:p>
    <w:p w:rsidR="00CA6EB4" w:rsidRDefault="00CA6EB4" w:rsidP="00CA6EB4">
      <w:pPr>
        <w:spacing w:before="240" w:after="240"/>
        <w:jc w:val="both"/>
        <w:rPr>
          <w:sz w:val="22"/>
          <w:szCs w:val="22"/>
        </w:rPr>
      </w:pPr>
      <w:bookmarkStart w:id="3" w:name="_Hlk191005539"/>
      <w:bookmarkEnd w:id="2"/>
      <w:r>
        <w:rPr>
          <w:sz w:val="22"/>
          <w:szCs w:val="22"/>
        </w:rPr>
        <w:t>La bancada del Nuevo Liberalismo, explica de forma contundente las problemáticas actuales que están padeciendo estos predios que ya fueron objeto de operaciones jurídicas para la adquisición del dominio a instancia del Distrito, pero que aún sobre los mismos, no se ha comenzado, los diferentes proyectos, obras y actuaciones que definan de forma definitiva su uso:</w:t>
      </w:r>
    </w:p>
    <w:p w:rsidR="00CA6EB4" w:rsidRPr="00F06D42" w:rsidRDefault="00CA6EB4" w:rsidP="00CA6EB4">
      <w:pPr>
        <w:pStyle w:val="Prrafodelista"/>
        <w:widowControl w:val="0"/>
        <w:numPr>
          <w:ilvl w:val="2"/>
          <w:numId w:val="18"/>
        </w:numPr>
        <w:tabs>
          <w:tab w:val="left" w:pos="1080"/>
        </w:tabs>
        <w:autoSpaceDE w:val="0"/>
        <w:autoSpaceDN w:val="0"/>
        <w:spacing w:line="259" w:lineRule="auto"/>
        <w:ind w:right="351"/>
        <w:jc w:val="both"/>
        <w:rPr>
          <w:i/>
          <w:sz w:val="22"/>
          <w:szCs w:val="22"/>
        </w:rPr>
      </w:pPr>
      <w:r>
        <w:rPr>
          <w:rStyle w:val="Refdenotaalpie"/>
          <w:i/>
          <w:sz w:val="22"/>
          <w:szCs w:val="22"/>
        </w:rPr>
        <w:footnoteReference w:id="2"/>
      </w:r>
      <w:r w:rsidRPr="00F06D42">
        <w:rPr>
          <w:i/>
          <w:sz w:val="22"/>
          <w:szCs w:val="22"/>
        </w:rPr>
        <w:t>Subutilización de recursos adquiridos para obras públicas: Los terrenos adquiridos permanecen inactivos por años</w:t>
      </w:r>
      <w:r w:rsidRPr="00F06D42">
        <w:rPr>
          <w:i/>
          <w:spacing w:val="-6"/>
          <w:sz w:val="22"/>
          <w:szCs w:val="22"/>
        </w:rPr>
        <w:t xml:space="preserve"> </w:t>
      </w:r>
      <w:r w:rsidRPr="00F06D42">
        <w:rPr>
          <w:i/>
          <w:sz w:val="22"/>
          <w:szCs w:val="22"/>
        </w:rPr>
        <w:t>mientras</w:t>
      </w:r>
      <w:r w:rsidRPr="00F06D42">
        <w:rPr>
          <w:i/>
          <w:spacing w:val="-2"/>
          <w:sz w:val="22"/>
          <w:szCs w:val="22"/>
        </w:rPr>
        <w:t xml:space="preserve"> </w:t>
      </w:r>
      <w:r w:rsidRPr="00F06D42">
        <w:rPr>
          <w:i/>
          <w:sz w:val="22"/>
          <w:szCs w:val="22"/>
        </w:rPr>
        <w:t>se</w:t>
      </w:r>
      <w:r w:rsidRPr="00F06D42">
        <w:rPr>
          <w:i/>
          <w:spacing w:val="-5"/>
          <w:sz w:val="22"/>
          <w:szCs w:val="22"/>
        </w:rPr>
        <w:t xml:space="preserve"> </w:t>
      </w:r>
      <w:r w:rsidRPr="00F06D42">
        <w:rPr>
          <w:i/>
          <w:sz w:val="22"/>
          <w:szCs w:val="22"/>
        </w:rPr>
        <w:t>desarrollan las</w:t>
      </w:r>
      <w:r w:rsidRPr="00F06D42">
        <w:rPr>
          <w:i/>
          <w:spacing w:val="-3"/>
          <w:sz w:val="22"/>
          <w:szCs w:val="22"/>
        </w:rPr>
        <w:t xml:space="preserve"> </w:t>
      </w:r>
      <w:r w:rsidRPr="00F06D42">
        <w:rPr>
          <w:i/>
          <w:sz w:val="22"/>
          <w:szCs w:val="22"/>
        </w:rPr>
        <w:t>etapas</w:t>
      </w:r>
      <w:r w:rsidRPr="00F06D42">
        <w:rPr>
          <w:i/>
          <w:spacing w:val="-3"/>
          <w:sz w:val="22"/>
          <w:szCs w:val="22"/>
        </w:rPr>
        <w:t xml:space="preserve"> </w:t>
      </w:r>
      <w:r w:rsidRPr="00F06D42">
        <w:rPr>
          <w:i/>
          <w:sz w:val="22"/>
          <w:szCs w:val="22"/>
        </w:rPr>
        <w:t>de</w:t>
      </w:r>
      <w:r w:rsidRPr="00F06D42">
        <w:rPr>
          <w:i/>
          <w:spacing w:val="-5"/>
          <w:sz w:val="22"/>
          <w:szCs w:val="22"/>
        </w:rPr>
        <w:t xml:space="preserve"> </w:t>
      </w:r>
      <w:r w:rsidRPr="00F06D42">
        <w:rPr>
          <w:i/>
          <w:sz w:val="22"/>
          <w:szCs w:val="22"/>
        </w:rPr>
        <w:t>diseño, licitación</w:t>
      </w:r>
      <w:r w:rsidRPr="00F06D42">
        <w:rPr>
          <w:i/>
          <w:spacing w:val="-3"/>
          <w:sz w:val="22"/>
          <w:szCs w:val="22"/>
        </w:rPr>
        <w:t xml:space="preserve"> </w:t>
      </w:r>
      <w:r w:rsidRPr="00F06D42">
        <w:rPr>
          <w:i/>
          <w:sz w:val="22"/>
          <w:szCs w:val="22"/>
        </w:rPr>
        <w:t>y construcción de las obras de transporte masivo.</w:t>
      </w:r>
    </w:p>
    <w:p w:rsidR="00CA6EB4" w:rsidRPr="00F06D42" w:rsidRDefault="00CA6EB4" w:rsidP="00CA6EB4">
      <w:pPr>
        <w:pStyle w:val="Prrafodelista"/>
        <w:widowControl w:val="0"/>
        <w:tabs>
          <w:tab w:val="left" w:pos="1080"/>
        </w:tabs>
        <w:autoSpaceDE w:val="0"/>
        <w:autoSpaceDN w:val="0"/>
        <w:spacing w:line="259" w:lineRule="auto"/>
        <w:ind w:left="360" w:right="351"/>
        <w:jc w:val="both"/>
        <w:rPr>
          <w:i/>
          <w:sz w:val="22"/>
          <w:szCs w:val="22"/>
        </w:rPr>
      </w:pPr>
    </w:p>
    <w:p w:rsidR="00CA6EB4" w:rsidRPr="00F06D42" w:rsidRDefault="00CA6EB4" w:rsidP="00CA6EB4">
      <w:pPr>
        <w:pStyle w:val="Prrafodelista"/>
        <w:widowControl w:val="0"/>
        <w:numPr>
          <w:ilvl w:val="2"/>
          <w:numId w:val="18"/>
        </w:numPr>
        <w:tabs>
          <w:tab w:val="left" w:pos="1080"/>
        </w:tabs>
        <w:autoSpaceDE w:val="0"/>
        <w:autoSpaceDN w:val="0"/>
        <w:spacing w:line="259" w:lineRule="auto"/>
        <w:ind w:right="356"/>
        <w:jc w:val="both"/>
        <w:rPr>
          <w:i/>
          <w:sz w:val="22"/>
          <w:szCs w:val="22"/>
        </w:rPr>
      </w:pPr>
      <w:r w:rsidRPr="00F06D42">
        <w:rPr>
          <w:i/>
          <w:sz w:val="22"/>
          <w:szCs w:val="22"/>
        </w:rPr>
        <w:t>Deterioro del entorno urbano: Los predios baldíos generan problemas asociados a la seguridad, el vandalismo y el uso inadecuado del espacio.</w:t>
      </w:r>
    </w:p>
    <w:p w:rsidR="00CA6EB4" w:rsidRPr="00F06D42" w:rsidRDefault="00CA6EB4" w:rsidP="00CA6EB4">
      <w:pPr>
        <w:pStyle w:val="Prrafodelista"/>
        <w:rPr>
          <w:i/>
          <w:sz w:val="22"/>
          <w:szCs w:val="22"/>
        </w:rPr>
      </w:pPr>
    </w:p>
    <w:p w:rsidR="00CA6EB4" w:rsidRPr="00F06D42" w:rsidRDefault="00CA6EB4" w:rsidP="00CA6EB4">
      <w:pPr>
        <w:pStyle w:val="Prrafodelista"/>
        <w:widowControl w:val="0"/>
        <w:numPr>
          <w:ilvl w:val="2"/>
          <w:numId w:val="18"/>
        </w:numPr>
        <w:tabs>
          <w:tab w:val="left" w:pos="1080"/>
        </w:tabs>
        <w:autoSpaceDE w:val="0"/>
        <w:autoSpaceDN w:val="0"/>
        <w:spacing w:line="259" w:lineRule="auto"/>
        <w:ind w:right="348"/>
        <w:jc w:val="both"/>
        <w:rPr>
          <w:i/>
          <w:sz w:val="22"/>
          <w:szCs w:val="22"/>
        </w:rPr>
      </w:pPr>
      <w:r w:rsidRPr="00F06D42">
        <w:rPr>
          <w:i/>
          <w:sz w:val="22"/>
          <w:szCs w:val="22"/>
        </w:rPr>
        <w:t>Falta de aprovechamiento temporal reglamentado: A pesar de la normativa general, no existe un lineamiento específico que facilite la implementación de actividades temporales, perdiendo oportunidades económicas y sociales.</w:t>
      </w:r>
    </w:p>
    <w:p w:rsidR="00CA6EB4" w:rsidRPr="00F06D42" w:rsidRDefault="00CA6EB4" w:rsidP="00CA6EB4">
      <w:pPr>
        <w:pStyle w:val="Prrafodelista"/>
        <w:widowControl w:val="0"/>
        <w:numPr>
          <w:ilvl w:val="2"/>
          <w:numId w:val="18"/>
        </w:numPr>
        <w:tabs>
          <w:tab w:val="left" w:pos="1080"/>
        </w:tabs>
        <w:autoSpaceDE w:val="0"/>
        <w:autoSpaceDN w:val="0"/>
        <w:spacing w:before="240" w:after="240" w:line="259" w:lineRule="auto"/>
        <w:ind w:right="358"/>
        <w:jc w:val="both"/>
        <w:rPr>
          <w:i/>
          <w:sz w:val="22"/>
          <w:szCs w:val="22"/>
        </w:rPr>
      </w:pPr>
      <w:r w:rsidRPr="00F06D42">
        <w:rPr>
          <w:i/>
          <w:sz w:val="22"/>
          <w:szCs w:val="22"/>
        </w:rPr>
        <w:t xml:space="preserve">Falta de ingresos adicionales: Bogotá requiere fuentes de financiamiento alternativas para mantener y expandir su infraestructura urbana, que podrían generarse a través de estas actividades. </w:t>
      </w:r>
    </w:p>
    <w:p w:rsidR="00CA6EB4" w:rsidRPr="00F06D42" w:rsidRDefault="00CA6EB4" w:rsidP="00CA6EB4">
      <w:pPr>
        <w:pStyle w:val="Prrafodelista"/>
        <w:widowControl w:val="0"/>
        <w:numPr>
          <w:ilvl w:val="2"/>
          <w:numId w:val="18"/>
        </w:numPr>
        <w:tabs>
          <w:tab w:val="left" w:pos="1080"/>
        </w:tabs>
        <w:autoSpaceDE w:val="0"/>
        <w:autoSpaceDN w:val="0"/>
        <w:spacing w:before="240" w:after="240" w:line="259" w:lineRule="auto"/>
        <w:ind w:right="358"/>
        <w:jc w:val="both"/>
        <w:rPr>
          <w:i/>
          <w:sz w:val="22"/>
          <w:szCs w:val="22"/>
        </w:rPr>
      </w:pPr>
      <w:r w:rsidRPr="00F06D42">
        <w:rPr>
          <w:i/>
          <w:sz w:val="22"/>
          <w:szCs w:val="22"/>
        </w:rPr>
        <w:t>Sobre</w:t>
      </w:r>
      <w:r w:rsidRPr="00F06D42">
        <w:rPr>
          <w:i/>
          <w:spacing w:val="-18"/>
          <w:sz w:val="22"/>
          <w:szCs w:val="22"/>
        </w:rPr>
        <w:t xml:space="preserve"> </w:t>
      </w:r>
      <w:r w:rsidRPr="00F06D42">
        <w:rPr>
          <w:i/>
          <w:sz w:val="22"/>
          <w:szCs w:val="22"/>
        </w:rPr>
        <w:t>costos</w:t>
      </w:r>
      <w:r w:rsidRPr="00F06D42">
        <w:rPr>
          <w:i/>
          <w:spacing w:val="-16"/>
          <w:sz w:val="22"/>
          <w:szCs w:val="22"/>
        </w:rPr>
        <w:t xml:space="preserve"> </w:t>
      </w:r>
      <w:r w:rsidRPr="00F06D42">
        <w:rPr>
          <w:i/>
          <w:sz w:val="22"/>
          <w:szCs w:val="22"/>
        </w:rPr>
        <w:t>en</w:t>
      </w:r>
      <w:r w:rsidRPr="00F06D42">
        <w:rPr>
          <w:i/>
          <w:spacing w:val="-15"/>
          <w:sz w:val="22"/>
          <w:szCs w:val="22"/>
        </w:rPr>
        <w:t xml:space="preserve"> </w:t>
      </w:r>
      <w:r w:rsidRPr="00F06D42">
        <w:rPr>
          <w:i/>
          <w:sz w:val="22"/>
          <w:szCs w:val="22"/>
        </w:rPr>
        <w:t>seguridad</w:t>
      </w:r>
      <w:r w:rsidRPr="00F06D42">
        <w:rPr>
          <w:i/>
          <w:spacing w:val="-14"/>
          <w:sz w:val="22"/>
          <w:szCs w:val="22"/>
        </w:rPr>
        <w:t xml:space="preserve"> </w:t>
      </w:r>
      <w:r w:rsidRPr="00F06D42">
        <w:rPr>
          <w:i/>
          <w:sz w:val="22"/>
          <w:szCs w:val="22"/>
        </w:rPr>
        <w:t>y</w:t>
      </w:r>
      <w:r w:rsidRPr="00F06D42">
        <w:rPr>
          <w:i/>
          <w:spacing w:val="-16"/>
          <w:sz w:val="22"/>
          <w:szCs w:val="22"/>
        </w:rPr>
        <w:t xml:space="preserve"> </w:t>
      </w:r>
      <w:r w:rsidRPr="00F06D42">
        <w:rPr>
          <w:i/>
          <w:sz w:val="22"/>
          <w:szCs w:val="22"/>
        </w:rPr>
        <w:t>mantenimiento</w:t>
      </w:r>
      <w:r w:rsidRPr="00F06D42">
        <w:rPr>
          <w:i/>
          <w:spacing w:val="-15"/>
          <w:sz w:val="22"/>
          <w:szCs w:val="22"/>
        </w:rPr>
        <w:t xml:space="preserve"> </w:t>
      </w:r>
      <w:r w:rsidRPr="00F06D42">
        <w:rPr>
          <w:i/>
          <w:sz w:val="22"/>
          <w:szCs w:val="22"/>
        </w:rPr>
        <w:t>en</w:t>
      </w:r>
      <w:r w:rsidRPr="00F06D42">
        <w:rPr>
          <w:i/>
          <w:spacing w:val="-13"/>
          <w:sz w:val="22"/>
          <w:szCs w:val="22"/>
        </w:rPr>
        <w:t xml:space="preserve"> </w:t>
      </w:r>
      <w:r w:rsidRPr="00F06D42">
        <w:rPr>
          <w:i/>
          <w:sz w:val="22"/>
          <w:szCs w:val="22"/>
        </w:rPr>
        <w:t>estos</w:t>
      </w:r>
      <w:r w:rsidRPr="00F06D42">
        <w:rPr>
          <w:i/>
          <w:spacing w:val="-14"/>
          <w:sz w:val="22"/>
          <w:szCs w:val="22"/>
        </w:rPr>
        <w:t xml:space="preserve"> </w:t>
      </w:r>
      <w:r w:rsidRPr="00F06D42">
        <w:rPr>
          <w:i/>
          <w:sz w:val="22"/>
          <w:szCs w:val="22"/>
        </w:rPr>
        <w:t>predios</w:t>
      </w:r>
      <w:r w:rsidRPr="00F06D42">
        <w:rPr>
          <w:i/>
          <w:spacing w:val="-15"/>
          <w:sz w:val="22"/>
          <w:szCs w:val="22"/>
        </w:rPr>
        <w:t xml:space="preserve"> </w:t>
      </w:r>
      <w:r w:rsidRPr="00F06D42">
        <w:rPr>
          <w:i/>
          <w:sz w:val="22"/>
          <w:szCs w:val="22"/>
        </w:rPr>
        <w:t>en</w:t>
      </w:r>
      <w:r w:rsidRPr="00F06D42">
        <w:rPr>
          <w:i/>
          <w:spacing w:val="-13"/>
          <w:sz w:val="22"/>
          <w:szCs w:val="22"/>
        </w:rPr>
        <w:t xml:space="preserve"> </w:t>
      </w:r>
      <w:r w:rsidRPr="00F06D42">
        <w:rPr>
          <w:i/>
          <w:spacing w:val="-2"/>
          <w:sz w:val="22"/>
          <w:szCs w:val="22"/>
        </w:rPr>
        <w:t>desuso</w:t>
      </w:r>
    </w:p>
    <w:p w:rsidR="00CA6EB4" w:rsidRDefault="00CA6EB4" w:rsidP="00CA6EB4">
      <w:pPr>
        <w:spacing w:before="240" w:after="240"/>
        <w:jc w:val="both"/>
        <w:rPr>
          <w:sz w:val="22"/>
          <w:szCs w:val="22"/>
        </w:rPr>
      </w:pPr>
    </w:p>
    <w:p w:rsidR="00CA6EB4" w:rsidRDefault="00CA6EB4" w:rsidP="00CA6EB4">
      <w:pPr>
        <w:spacing w:before="240" w:after="240"/>
        <w:jc w:val="both"/>
        <w:rPr>
          <w:sz w:val="22"/>
          <w:szCs w:val="22"/>
        </w:rPr>
      </w:pPr>
      <w:r>
        <w:rPr>
          <w:sz w:val="22"/>
          <w:szCs w:val="22"/>
        </w:rPr>
        <w:lastRenderedPageBreak/>
        <w:t xml:space="preserve">Como ponente, soy consciente que existen muchas situaciones de orden legal y extralegal, que dificultan la realización inmediata de proyectos de la envergadura de transporte masivo, que, para el caso de Bogotá, son Metro y Transmilenio, pues implican en el andamiaje de toda la administración distrital, un despliegue monumental de las acciones,  que redunden en la materialización de los principios de la función administrativa, como la eficiencia en el manejo de los recursos públicos y su correcta aplicación, para que en la ejecución de las obras, sea la inversión inicial, no </w:t>
      </w:r>
      <w:proofErr w:type="spellStart"/>
      <w:r>
        <w:rPr>
          <w:sz w:val="22"/>
          <w:szCs w:val="22"/>
        </w:rPr>
        <w:t>adendos</w:t>
      </w:r>
      <w:proofErr w:type="spellEnd"/>
      <w:r>
        <w:rPr>
          <w:sz w:val="22"/>
          <w:szCs w:val="22"/>
        </w:rPr>
        <w:t xml:space="preserve"> y sobrecostos, la regla general.</w:t>
      </w:r>
    </w:p>
    <w:p w:rsidR="00CA6EB4" w:rsidRDefault="00CA6EB4" w:rsidP="00CA6EB4">
      <w:pPr>
        <w:spacing w:before="240" w:after="240"/>
        <w:jc w:val="both"/>
        <w:rPr>
          <w:sz w:val="22"/>
          <w:szCs w:val="22"/>
        </w:rPr>
      </w:pPr>
      <w:r>
        <w:rPr>
          <w:sz w:val="22"/>
          <w:szCs w:val="22"/>
        </w:rPr>
        <w:t xml:space="preserve">Trata de este proyecto de acuerdo, de introducir a la normatividad jurídica del Distrito, una norma que además que le </w:t>
      </w:r>
      <w:r w:rsidR="009333FC">
        <w:rPr>
          <w:sz w:val="22"/>
          <w:szCs w:val="22"/>
        </w:rPr>
        <w:t>permita al</w:t>
      </w:r>
      <w:r>
        <w:rPr>
          <w:sz w:val="22"/>
          <w:szCs w:val="22"/>
        </w:rPr>
        <w:t xml:space="preserve"> Gobierno de Bogotá, mantener el valor de los bienes inmuebles o grandes extensiones de terreno cuyo dominio es fiscal o se convertirá en esta naturaleza para desarrollar infraestructura, poder mantener o aumentar su valor en el tiempo, mientras se da comienzo a la obra per se. </w:t>
      </w:r>
    </w:p>
    <w:p w:rsidR="00CA6EB4" w:rsidRDefault="00CA6EB4" w:rsidP="00CA6EB4">
      <w:pPr>
        <w:spacing w:before="240" w:after="240"/>
        <w:jc w:val="center"/>
        <w:rPr>
          <w:bCs/>
          <w:sz w:val="22"/>
          <w:szCs w:val="22"/>
        </w:rPr>
      </w:pPr>
      <w:bookmarkStart w:id="4" w:name="_Hlk191005601"/>
      <w:bookmarkEnd w:id="3"/>
    </w:p>
    <w:p w:rsidR="00CA6EB4" w:rsidRDefault="00CA6EB4" w:rsidP="00CA6EB4">
      <w:pPr>
        <w:spacing w:before="240" w:after="240"/>
        <w:jc w:val="both"/>
        <w:rPr>
          <w:b/>
          <w:sz w:val="22"/>
          <w:szCs w:val="22"/>
        </w:rPr>
      </w:pPr>
      <w:r>
        <w:rPr>
          <w:b/>
          <w:sz w:val="22"/>
          <w:szCs w:val="22"/>
        </w:rPr>
        <w:t>4. MARCO CONSTITUCIONAL Y LEGAL</w:t>
      </w:r>
    </w:p>
    <w:p w:rsidR="00CA6EB4" w:rsidRDefault="00CA6EB4" w:rsidP="00CA6EB4">
      <w:pPr>
        <w:numPr>
          <w:ilvl w:val="0"/>
          <w:numId w:val="4"/>
        </w:numPr>
        <w:pBdr>
          <w:top w:val="nil"/>
          <w:left w:val="nil"/>
          <w:bottom w:val="nil"/>
          <w:right w:val="nil"/>
          <w:between w:val="nil"/>
        </w:pBdr>
        <w:spacing w:before="240" w:after="240" w:line="276" w:lineRule="auto"/>
        <w:jc w:val="both"/>
        <w:rPr>
          <w:b/>
          <w:sz w:val="22"/>
          <w:szCs w:val="22"/>
        </w:rPr>
      </w:pPr>
      <w:r>
        <w:rPr>
          <w:b/>
          <w:sz w:val="22"/>
          <w:szCs w:val="22"/>
        </w:rPr>
        <w:t>CONSTITUCIÓN POLÍTICA</w:t>
      </w:r>
    </w:p>
    <w:p w:rsidR="00CA6EB4" w:rsidRPr="0002745F" w:rsidRDefault="00CA6EB4" w:rsidP="00CA6EB4">
      <w:pPr>
        <w:spacing w:after="160" w:line="276" w:lineRule="auto"/>
        <w:jc w:val="both"/>
        <w:rPr>
          <w:rFonts w:eastAsiaTheme="minorEastAsia"/>
          <w:i/>
          <w:color w:val="auto"/>
          <w:sz w:val="22"/>
          <w:szCs w:val="22"/>
          <w:lang w:val="es-CO" w:bidi="he-IL"/>
        </w:rPr>
      </w:pPr>
      <w:bookmarkStart w:id="5" w:name="41"/>
      <w:bookmarkStart w:id="6" w:name="44"/>
      <w:bookmarkStart w:id="7" w:name="67"/>
      <w:r w:rsidRPr="0002745F">
        <w:rPr>
          <w:rFonts w:eastAsiaTheme="minorEastAsia"/>
          <w:b/>
          <w:i/>
          <w:color w:val="auto"/>
          <w:sz w:val="22"/>
          <w:szCs w:val="22"/>
          <w:lang w:val="es-CO" w:bidi="he-IL"/>
        </w:rPr>
        <w:t xml:space="preserve">ARTÍCULO 1. </w:t>
      </w:r>
      <w:r w:rsidRPr="0002745F">
        <w:rPr>
          <w:rFonts w:eastAsiaTheme="minorEastAsia"/>
          <w:i/>
          <w:color w:val="auto"/>
          <w:sz w:val="22"/>
          <w:szCs w:val="22"/>
          <w:lang w:val="es-CO" w:bidi="he-IL"/>
        </w:rPr>
        <w:t>Colombia es un Estado social de derecho, organizado en forma de República unitaria, descentralizada, con autonomía de sus entidades territoriales, democrática, participativa y pluralista, fundada en el respeto de la dignidad humana.</w:t>
      </w:r>
    </w:p>
    <w:p w:rsidR="00CA6EB4" w:rsidRPr="0002745F" w:rsidRDefault="00CA6EB4" w:rsidP="00CA6EB4">
      <w:pPr>
        <w:spacing w:before="280" w:after="280" w:line="276" w:lineRule="auto"/>
        <w:jc w:val="both"/>
        <w:rPr>
          <w:rFonts w:eastAsiaTheme="minorEastAsia"/>
          <w:i/>
          <w:color w:val="auto"/>
          <w:sz w:val="22"/>
          <w:szCs w:val="22"/>
          <w:lang w:val="es-CO" w:bidi="he-IL"/>
        </w:rPr>
      </w:pPr>
      <w:r w:rsidRPr="0002745F">
        <w:rPr>
          <w:rFonts w:eastAsiaTheme="minorEastAsia"/>
          <w:b/>
          <w:i/>
          <w:color w:val="auto"/>
          <w:sz w:val="22"/>
          <w:szCs w:val="22"/>
          <w:lang w:val="es-CO" w:bidi="he-IL"/>
        </w:rPr>
        <w:t>ARTÍCULO 2.</w:t>
      </w:r>
      <w:r w:rsidRPr="0002745F">
        <w:rPr>
          <w:rFonts w:eastAsiaTheme="minorEastAsia"/>
          <w:i/>
          <w:color w:val="auto"/>
          <w:sz w:val="22"/>
          <w:szCs w:val="22"/>
          <w:lang w:val="es-CO" w:bidi="he-IL"/>
        </w:rPr>
        <w:t>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CA6EB4" w:rsidRPr="0002745F" w:rsidRDefault="00CA6EB4" w:rsidP="00CA6EB4">
      <w:pPr>
        <w:spacing w:before="280" w:after="280" w:line="276" w:lineRule="auto"/>
        <w:jc w:val="both"/>
        <w:rPr>
          <w:rFonts w:eastAsiaTheme="minorEastAsia"/>
          <w:i/>
          <w:color w:val="auto"/>
          <w:sz w:val="22"/>
          <w:szCs w:val="22"/>
          <w:lang w:val="es-CO" w:bidi="he-IL"/>
        </w:rPr>
      </w:pPr>
      <w:r w:rsidRPr="0002745F">
        <w:rPr>
          <w:rFonts w:eastAsiaTheme="minorEastAsia"/>
          <w:i/>
          <w:color w:val="auto"/>
          <w:sz w:val="22"/>
          <w:szCs w:val="22"/>
          <w:lang w:val="es-CO" w:bidi="he-IL"/>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rsidR="00CA6EB4" w:rsidRPr="0002745F" w:rsidRDefault="00CA6EB4" w:rsidP="00CA6EB4">
      <w:pPr>
        <w:spacing w:before="100" w:beforeAutospacing="1" w:after="100" w:afterAutospacing="1" w:line="270" w:lineRule="atLeast"/>
        <w:jc w:val="both"/>
        <w:rPr>
          <w:rFonts w:eastAsiaTheme="minorEastAsia"/>
          <w:b/>
          <w:bCs/>
          <w:i/>
          <w:iCs/>
          <w:color w:val="auto"/>
          <w:sz w:val="22"/>
          <w:szCs w:val="22"/>
          <w:lang w:val="es-CO" w:bidi="he-IL"/>
        </w:rPr>
      </w:pPr>
      <w:r w:rsidRPr="0002745F">
        <w:rPr>
          <w:b/>
          <w:bCs/>
          <w:i/>
          <w:iCs/>
          <w:sz w:val="22"/>
          <w:szCs w:val="22"/>
        </w:rPr>
        <w:t>ARTICULO 24.</w:t>
      </w:r>
      <w:r w:rsidRPr="0002745F">
        <w:rPr>
          <w:i/>
          <w:iCs/>
          <w:sz w:val="22"/>
          <w:szCs w:val="22"/>
        </w:rPr>
        <w:t xml:space="preserve"> Todo colombiano, con las limitaciones que establezca la ley, tiene derecho a circular libremente por el territorio nacional, a entrar y salir de él, y a permanecer y residenciarse en Colombia.</w:t>
      </w:r>
    </w:p>
    <w:p w:rsidR="00CA6EB4" w:rsidRPr="0002745F" w:rsidRDefault="00CA6EB4" w:rsidP="00CA6EB4">
      <w:pPr>
        <w:pStyle w:val="NormalWeb"/>
        <w:spacing w:line="270" w:lineRule="atLeast"/>
        <w:jc w:val="both"/>
        <w:rPr>
          <w:rFonts w:ascii="Arial" w:hAnsi="Arial" w:cs="Arial"/>
          <w:i/>
          <w:iCs/>
          <w:sz w:val="22"/>
          <w:szCs w:val="22"/>
        </w:rPr>
      </w:pPr>
      <w:bookmarkStart w:id="8" w:name="78"/>
      <w:bookmarkEnd w:id="5"/>
      <w:bookmarkEnd w:id="6"/>
      <w:bookmarkEnd w:id="7"/>
      <w:r w:rsidRPr="0002745F">
        <w:rPr>
          <w:rFonts w:ascii="Arial" w:hAnsi="Arial" w:cs="Arial"/>
          <w:b/>
          <w:bCs/>
          <w:i/>
          <w:iCs/>
          <w:sz w:val="22"/>
          <w:szCs w:val="22"/>
        </w:rPr>
        <w:lastRenderedPageBreak/>
        <w:t>ARTICULO 78. </w:t>
      </w:r>
      <w:bookmarkEnd w:id="8"/>
      <w:r w:rsidRPr="0002745F">
        <w:rPr>
          <w:rFonts w:ascii="Arial" w:hAnsi="Arial" w:cs="Arial"/>
          <w:i/>
          <w:iCs/>
          <w:sz w:val="22"/>
          <w:szCs w:val="22"/>
        </w:rPr>
        <w:t>La ley regulará el control de calidad de bienes y servicios ofrecidos y prestados a la comunidad, así como la información que debe suministrarse al público en su comercialización.</w:t>
      </w:r>
    </w:p>
    <w:p w:rsidR="00CA6EB4" w:rsidRPr="0002745F" w:rsidRDefault="00CA6EB4" w:rsidP="00CA6EB4">
      <w:pPr>
        <w:pBdr>
          <w:top w:val="nil"/>
          <w:left w:val="nil"/>
          <w:bottom w:val="nil"/>
          <w:right w:val="nil"/>
          <w:between w:val="nil"/>
        </w:pBdr>
        <w:spacing w:before="240" w:after="240" w:line="276" w:lineRule="auto"/>
        <w:jc w:val="both"/>
        <w:rPr>
          <w:b/>
          <w:sz w:val="22"/>
          <w:szCs w:val="22"/>
        </w:rPr>
      </w:pPr>
      <w:r w:rsidRPr="0002745F">
        <w:rPr>
          <w:i/>
          <w:iCs/>
          <w:sz w:val="22"/>
          <w:szCs w:val="22"/>
        </w:rPr>
        <w:t>Serán responsables, de acuerdo con la ley, quienes en la producción y en la comercialización de bienes y servicios</w:t>
      </w:r>
    </w:p>
    <w:p w:rsidR="00CA6EB4" w:rsidRPr="004E0C5D" w:rsidRDefault="00CA6EB4" w:rsidP="00CA6EB4">
      <w:pPr>
        <w:pStyle w:val="NormalWeb"/>
        <w:shd w:val="clear" w:color="auto" w:fill="FFFFFF"/>
        <w:jc w:val="both"/>
        <w:rPr>
          <w:rFonts w:ascii="Arial" w:hAnsi="Arial" w:cs="Arial"/>
          <w:b/>
          <w:i/>
          <w:iCs/>
          <w:color w:val="000000" w:themeColor="text1"/>
          <w:sz w:val="22"/>
          <w:szCs w:val="22"/>
        </w:rPr>
      </w:pPr>
      <w:r w:rsidRPr="004E0C5D">
        <w:rPr>
          <w:rFonts w:ascii="Arial" w:hAnsi="Arial" w:cs="Arial"/>
          <w:b/>
          <w:i/>
          <w:iCs/>
          <w:color w:val="000000" w:themeColor="text1"/>
          <w:sz w:val="22"/>
          <w:szCs w:val="22"/>
        </w:rPr>
        <w:t xml:space="preserve">ARTICULO 79. </w:t>
      </w:r>
      <w:r w:rsidRPr="004E0C5D">
        <w:rPr>
          <w:rFonts w:ascii="Arial" w:hAnsi="Arial" w:cs="Arial"/>
          <w:bCs/>
          <w:i/>
          <w:iCs/>
          <w:color w:val="000000" w:themeColor="text1"/>
          <w:sz w:val="22"/>
          <w:szCs w:val="22"/>
        </w:rPr>
        <w:t>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p>
    <w:p w:rsidR="00CA6EB4" w:rsidRPr="004E0C5D" w:rsidRDefault="00CA6EB4" w:rsidP="00CA6EB4">
      <w:pPr>
        <w:shd w:val="clear" w:color="auto" w:fill="FFFFFF"/>
        <w:ind w:right="106"/>
        <w:jc w:val="both"/>
        <w:rPr>
          <w:rFonts w:eastAsia="Times New Roman"/>
          <w:color w:val="000000" w:themeColor="text1"/>
          <w:sz w:val="22"/>
          <w:szCs w:val="22"/>
        </w:rPr>
      </w:pPr>
      <w:r w:rsidRPr="004E0C5D">
        <w:rPr>
          <w:rFonts w:eastAsia="Times New Roman"/>
          <w:b/>
          <w:bCs/>
          <w:color w:val="000000" w:themeColor="text1"/>
          <w:sz w:val="22"/>
          <w:szCs w:val="22"/>
        </w:rPr>
        <w:t>Artículo </w:t>
      </w:r>
      <w:hyperlink r:id="rId11" w:anchor="209" w:history="1">
        <w:r w:rsidRPr="004E0C5D">
          <w:rPr>
            <w:rFonts w:eastAsia="Times New Roman"/>
            <w:b/>
            <w:bCs/>
            <w:color w:val="000000" w:themeColor="text1"/>
            <w:sz w:val="22"/>
            <w:szCs w:val="22"/>
          </w:rPr>
          <w:t>209</w:t>
        </w:r>
      </w:hyperlink>
      <w:r w:rsidRPr="004E0C5D">
        <w:rPr>
          <w:rFonts w:eastAsia="Times New Roman"/>
          <w:b/>
          <w:bCs/>
          <w:color w:val="000000" w:themeColor="text1"/>
          <w:sz w:val="22"/>
          <w:szCs w:val="22"/>
        </w:rPr>
        <w:t>.</w:t>
      </w:r>
      <w:r w:rsidRPr="004E0C5D">
        <w:rPr>
          <w:rFonts w:eastAsia="Times New Roman"/>
          <w:color w:val="000000" w:themeColor="text1"/>
          <w:sz w:val="22"/>
          <w:szCs w:val="22"/>
        </w:rPr>
        <w:t xml:space="preserve"> </w:t>
      </w:r>
      <w:r w:rsidRPr="004E0C5D">
        <w:rPr>
          <w:rFonts w:eastAsia="Times New Roman"/>
          <w:i/>
          <w:iCs/>
          <w:color w:val="000000" w:themeColor="text1"/>
          <w:sz w:val="22"/>
          <w:szCs w:val="22"/>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r w:rsidRPr="004E0C5D">
        <w:rPr>
          <w:rFonts w:eastAsia="Times New Roman"/>
          <w:color w:val="000000" w:themeColor="text1"/>
          <w:sz w:val="22"/>
          <w:szCs w:val="22"/>
        </w:rPr>
        <w:t>.</w:t>
      </w:r>
    </w:p>
    <w:p w:rsidR="00CA6EB4" w:rsidRPr="007D1367" w:rsidRDefault="00CA6EB4" w:rsidP="00CA6EB4">
      <w:pPr>
        <w:shd w:val="clear" w:color="auto" w:fill="FFFFFF"/>
        <w:spacing w:after="160" w:line="276" w:lineRule="auto"/>
        <w:jc w:val="both"/>
        <w:rPr>
          <w:rFonts w:eastAsiaTheme="minorEastAsia"/>
          <w:i/>
          <w:color w:val="auto"/>
          <w:sz w:val="22"/>
          <w:szCs w:val="22"/>
          <w:lang w:val="es-CO" w:bidi="he-IL"/>
        </w:rPr>
      </w:pPr>
      <w:r w:rsidRPr="007D1367">
        <w:rPr>
          <w:rFonts w:eastAsiaTheme="minorEastAsia"/>
          <w:b/>
          <w:i/>
          <w:color w:val="auto"/>
          <w:sz w:val="22"/>
          <w:szCs w:val="22"/>
          <w:lang w:val="es-CO" w:bidi="he-IL"/>
        </w:rPr>
        <w:t>ARTÍCULO   287</w:t>
      </w:r>
      <w:r w:rsidRPr="007D1367">
        <w:rPr>
          <w:rFonts w:eastAsiaTheme="minorEastAsia"/>
          <w:i/>
          <w:color w:val="auto"/>
          <w:sz w:val="22"/>
          <w:szCs w:val="22"/>
          <w:lang w:val="es-CO" w:bidi="he-IL"/>
        </w:rPr>
        <w:t>. Las entidades territoriales gozan de autonomía para la gestión de sus intereses, y dentro de los límites de la Constitución y la ley. En tal virtud tendrán los siguientes derechos:</w:t>
      </w:r>
    </w:p>
    <w:p w:rsidR="00CA6EB4" w:rsidRPr="007D1367" w:rsidRDefault="00CA6EB4" w:rsidP="00CA6EB4">
      <w:pPr>
        <w:shd w:val="clear" w:color="auto" w:fill="FFFFFF"/>
        <w:spacing w:after="160" w:line="276" w:lineRule="auto"/>
        <w:jc w:val="both"/>
        <w:rPr>
          <w:rFonts w:eastAsiaTheme="minorEastAsia"/>
          <w:i/>
          <w:color w:val="auto"/>
          <w:sz w:val="22"/>
          <w:szCs w:val="22"/>
          <w:lang w:val="es-CO" w:bidi="he-IL"/>
        </w:rPr>
      </w:pPr>
    </w:p>
    <w:p w:rsidR="00CA6EB4" w:rsidRPr="007D1367" w:rsidRDefault="00CA6EB4" w:rsidP="00CA6EB4">
      <w:pPr>
        <w:shd w:val="clear" w:color="auto" w:fill="FFFFFF"/>
        <w:spacing w:after="160" w:line="276" w:lineRule="auto"/>
        <w:jc w:val="both"/>
        <w:rPr>
          <w:rFonts w:eastAsiaTheme="minorEastAsia"/>
          <w:i/>
          <w:color w:val="auto"/>
          <w:sz w:val="22"/>
          <w:szCs w:val="22"/>
          <w:lang w:val="es-CO" w:bidi="he-IL"/>
        </w:rPr>
      </w:pPr>
      <w:r w:rsidRPr="007D1367">
        <w:rPr>
          <w:rFonts w:eastAsiaTheme="minorEastAsia"/>
          <w:i/>
          <w:color w:val="auto"/>
          <w:sz w:val="22"/>
          <w:szCs w:val="22"/>
          <w:lang w:val="es-CO" w:bidi="he-IL"/>
        </w:rPr>
        <w:t>1.</w:t>
      </w:r>
      <w:r w:rsidRPr="007D1367">
        <w:rPr>
          <w:rFonts w:eastAsiaTheme="minorEastAsia"/>
          <w:i/>
          <w:color w:val="auto"/>
          <w:sz w:val="22"/>
          <w:szCs w:val="22"/>
          <w:lang w:val="es-CO" w:bidi="he-IL"/>
        </w:rPr>
        <w:tab/>
        <w:t>Gobernarse por autoridades propias.</w:t>
      </w:r>
    </w:p>
    <w:p w:rsidR="00CA6EB4" w:rsidRPr="007D1367" w:rsidRDefault="00CA6EB4" w:rsidP="00CA6EB4">
      <w:pPr>
        <w:shd w:val="clear" w:color="auto" w:fill="FFFFFF"/>
        <w:spacing w:after="160" w:line="276" w:lineRule="auto"/>
        <w:jc w:val="both"/>
        <w:rPr>
          <w:rFonts w:eastAsiaTheme="minorEastAsia"/>
          <w:i/>
          <w:color w:val="auto"/>
          <w:sz w:val="22"/>
          <w:szCs w:val="22"/>
          <w:lang w:val="es-CO" w:bidi="he-IL"/>
        </w:rPr>
      </w:pPr>
      <w:r w:rsidRPr="007D1367">
        <w:rPr>
          <w:rFonts w:eastAsiaTheme="minorEastAsia"/>
          <w:i/>
          <w:color w:val="auto"/>
          <w:sz w:val="22"/>
          <w:szCs w:val="22"/>
          <w:lang w:val="es-CO" w:bidi="he-IL"/>
        </w:rPr>
        <w:t>2.</w:t>
      </w:r>
      <w:r w:rsidRPr="007D1367">
        <w:rPr>
          <w:rFonts w:eastAsiaTheme="minorEastAsia"/>
          <w:i/>
          <w:color w:val="auto"/>
          <w:sz w:val="22"/>
          <w:szCs w:val="22"/>
          <w:lang w:val="es-CO" w:bidi="he-IL"/>
        </w:rPr>
        <w:tab/>
        <w:t>Ejercer las competencias que les correspondan.</w:t>
      </w:r>
    </w:p>
    <w:p w:rsidR="00CA6EB4" w:rsidRPr="007D1367" w:rsidRDefault="00CA6EB4" w:rsidP="00CA6EB4">
      <w:pPr>
        <w:shd w:val="clear" w:color="auto" w:fill="FFFFFF"/>
        <w:spacing w:after="160" w:line="276" w:lineRule="auto"/>
        <w:ind w:left="709" w:hanging="709"/>
        <w:jc w:val="both"/>
        <w:rPr>
          <w:rFonts w:eastAsiaTheme="minorEastAsia"/>
          <w:i/>
          <w:color w:val="auto"/>
          <w:sz w:val="22"/>
          <w:szCs w:val="22"/>
          <w:lang w:val="es-CO" w:bidi="he-IL"/>
        </w:rPr>
      </w:pPr>
      <w:r w:rsidRPr="007D1367">
        <w:rPr>
          <w:rFonts w:eastAsiaTheme="minorEastAsia"/>
          <w:i/>
          <w:color w:val="auto"/>
          <w:sz w:val="22"/>
          <w:szCs w:val="22"/>
          <w:lang w:val="es-CO" w:bidi="he-IL"/>
        </w:rPr>
        <w:t>3.</w:t>
      </w:r>
      <w:r w:rsidRPr="007D1367">
        <w:rPr>
          <w:rFonts w:eastAsiaTheme="minorEastAsia"/>
          <w:i/>
          <w:color w:val="auto"/>
          <w:sz w:val="22"/>
          <w:szCs w:val="22"/>
          <w:lang w:val="es-CO" w:bidi="he-IL"/>
        </w:rPr>
        <w:tab/>
        <w:t>Administrar los recursos y establecer los tributos necesarios para el cumplimiento de sus funciones.</w:t>
      </w:r>
    </w:p>
    <w:p w:rsidR="00CA6EB4" w:rsidRPr="007D1367" w:rsidRDefault="00CA6EB4" w:rsidP="00CA6EB4">
      <w:pPr>
        <w:shd w:val="clear" w:color="auto" w:fill="FFFFFF"/>
        <w:spacing w:after="160" w:line="276" w:lineRule="auto"/>
        <w:ind w:left="709" w:hanging="709"/>
        <w:jc w:val="both"/>
        <w:rPr>
          <w:rFonts w:eastAsiaTheme="minorEastAsia"/>
          <w:i/>
          <w:color w:val="auto"/>
          <w:sz w:val="22"/>
          <w:szCs w:val="22"/>
          <w:lang w:val="es-CO" w:bidi="he-IL"/>
        </w:rPr>
      </w:pPr>
      <w:r w:rsidRPr="007D1367">
        <w:rPr>
          <w:rFonts w:eastAsiaTheme="minorEastAsia"/>
          <w:i/>
          <w:color w:val="auto"/>
          <w:sz w:val="22"/>
          <w:szCs w:val="22"/>
          <w:lang w:val="es-CO" w:bidi="he-IL"/>
        </w:rPr>
        <w:t>4.</w:t>
      </w:r>
      <w:r w:rsidRPr="007D1367">
        <w:rPr>
          <w:rFonts w:eastAsiaTheme="minorEastAsia"/>
          <w:i/>
          <w:color w:val="auto"/>
          <w:sz w:val="22"/>
          <w:szCs w:val="22"/>
          <w:lang w:val="es-CO" w:bidi="he-IL"/>
        </w:rPr>
        <w:tab/>
        <w:t>Participar en las rentas nacionales.</w:t>
      </w:r>
    </w:p>
    <w:bookmarkEnd w:id="4"/>
    <w:p w:rsidR="00CA6EB4" w:rsidRDefault="00CA6EB4" w:rsidP="00CA6EB4">
      <w:pPr>
        <w:widowControl w:val="0"/>
        <w:pBdr>
          <w:top w:val="nil"/>
          <w:left w:val="nil"/>
          <w:bottom w:val="nil"/>
          <w:right w:val="nil"/>
          <w:between w:val="nil"/>
        </w:pBdr>
        <w:rPr>
          <w:b/>
          <w:bCs/>
          <w:color w:val="000000" w:themeColor="text1"/>
          <w:sz w:val="22"/>
          <w:szCs w:val="22"/>
        </w:rPr>
      </w:pPr>
    </w:p>
    <w:p w:rsidR="00CA6EB4" w:rsidRDefault="00CA6EB4" w:rsidP="00CA6EB4">
      <w:pPr>
        <w:widowControl w:val="0"/>
        <w:pBdr>
          <w:top w:val="nil"/>
          <w:left w:val="nil"/>
          <w:bottom w:val="nil"/>
          <w:right w:val="nil"/>
          <w:between w:val="nil"/>
        </w:pBdr>
        <w:rPr>
          <w:b/>
          <w:bCs/>
          <w:color w:val="000000" w:themeColor="text1"/>
          <w:sz w:val="22"/>
          <w:szCs w:val="22"/>
        </w:rPr>
      </w:pPr>
      <w:bookmarkStart w:id="9" w:name="_Hlk191005643"/>
      <w:r>
        <w:rPr>
          <w:b/>
          <w:bCs/>
          <w:color w:val="000000" w:themeColor="text1"/>
          <w:sz w:val="22"/>
          <w:szCs w:val="22"/>
        </w:rPr>
        <w:t>MARCO LEGAL</w:t>
      </w:r>
    </w:p>
    <w:p w:rsidR="00CA6EB4" w:rsidRDefault="00CA6EB4" w:rsidP="00CA6EB4">
      <w:pPr>
        <w:widowControl w:val="0"/>
        <w:pBdr>
          <w:top w:val="nil"/>
          <w:left w:val="nil"/>
          <w:bottom w:val="nil"/>
          <w:right w:val="nil"/>
          <w:between w:val="nil"/>
        </w:pBdr>
        <w:rPr>
          <w:b/>
          <w:bCs/>
          <w:color w:val="000000" w:themeColor="text1"/>
          <w:sz w:val="22"/>
          <w:szCs w:val="22"/>
        </w:rPr>
      </w:pPr>
    </w:p>
    <w:p w:rsidR="00CA6EB4" w:rsidRPr="00064BA2" w:rsidRDefault="00CA6EB4" w:rsidP="00CA6EB4">
      <w:pPr>
        <w:autoSpaceDE w:val="0"/>
        <w:autoSpaceDN w:val="0"/>
        <w:adjustRightInd w:val="0"/>
        <w:spacing w:after="160" w:line="259" w:lineRule="auto"/>
        <w:jc w:val="both"/>
        <w:rPr>
          <w:b/>
          <w:bCs/>
          <w:i/>
          <w:iCs/>
          <w:color w:val="auto"/>
          <w:sz w:val="22"/>
          <w:szCs w:val="22"/>
        </w:rPr>
      </w:pPr>
      <w:r w:rsidRPr="00064BA2">
        <w:rPr>
          <w:b/>
          <w:bCs/>
          <w:i/>
          <w:iCs/>
          <w:sz w:val="22"/>
          <w:szCs w:val="22"/>
        </w:rPr>
        <w:t xml:space="preserve">Ley 105 de 1993 </w:t>
      </w:r>
      <w:r w:rsidRPr="00064BA2">
        <w:rPr>
          <w:i/>
          <w:iCs/>
          <w:color w:val="4B4949"/>
          <w:sz w:val="22"/>
          <w:szCs w:val="22"/>
        </w:rPr>
        <w:t>"</w:t>
      </w:r>
      <w:r w:rsidRPr="00064BA2">
        <w:rPr>
          <w:i/>
          <w:iCs/>
          <w:color w:val="auto"/>
          <w:sz w:val="22"/>
          <w:szCs w:val="22"/>
        </w:rPr>
        <w:t>Por la cual se dictan disposiciones básicas sobre el transporte, se redistribuyen competencias y recursos entre la Nación y las Entidades Territoriales, se reglamenta la planeación en el sector transporte y se dictan otras disposiciones."</w:t>
      </w:r>
    </w:p>
    <w:p w:rsidR="00CA6EB4" w:rsidRPr="00064BA2" w:rsidRDefault="00CA6EB4" w:rsidP="00CA6EB4">
      <w:pPr>
        <w:autoSpaceDE w:val="0"/>
        <w:autoSpaceDN w:val="0"/>
        <w:adjustRightInd w:val="0"/>
        <w:spacing w:after="160" w:line="259" w:lineRule="auto"/>
        <w:jc w:val="both"/>
        <w:rPr>
          <w:i/>
          <w:iCs/>
          <w:sz w:val="22"/>
          <w:szCs w:val="22"/>
        </w:rPr>
      </w:pPr>
      <w:r w:rsidRPr="00064BA2">
        <w:rPr>
          <w:b/>
          <w:bCs/>
          <w:i/>
          <w:iCs/>
          <w:sz w:val="22"/>
          <w:szCs w:val="22"/>
        </w:rPr>
        <w:t>Artículo 2:</w:t>
      </w:r>
      <w:r w:rsidRPr="00064BA2">
        <w:rPr>
          <w:i/>
          <w:iCs/>
          <w:sz w:val="22"/>
          <w:szCs w:val="22"/>
        </w:rPr>
        <w:t xml:space="preserve"> Señala los principios fundamentales del transporte, y dispone que le corresponde al Estado la planeación, el control, la regulación y la vigilancia del transporte y de las actividades a él vinculadas. Igualmente, establece que la seguridad de las personas es una prioridad del sistema y del sector y que el transporte constituye un elemento básico para la unidad nacional y el desarrollo de todo el territorio colombiano; </w:t>
      </w:r>
    </w:p>
    <w:p w:rsidR="00CA6EB4" w:rsidRPr="00663D60" w:rsidRDefault="00CA6EB4" w:rsidP="00CA6EB4">
      <w:pPr>
        <w:autoSpaceDE w:val="0"/>
        <w:autoSpaceDN w:val="0"/>
        <w:adjustRightInd w:val="0"/>
        <w:spacing w:after="160" w:line="259" w:lineRule="auto"/>
        <w:jc w:val="both"/>
        <w:rPr>
          <w:b/>
          <w:bCs/>
          <w:i/>
          <w:iCs/>
          <w:sz w:val="20"/>
        </w:rPr>
      </w:pPr>
      <w:r w:rsidRPr="00064BA2">
        <w:rPr>
          <w:b/>
          <w:bCs/>
          <w:i/>
          <w:iCs/>
          <w:sz w:val="22"/>
          <w:szCs w:val="22"/>
        </w:rPr>
        <w:lastRenderedPageBreak/>
        <w:t>Artículo 3:</w:t>
      </w:r>
      <w:r w:rsidRPr="00064BA2">
        <w:rPr>
          <w:i/>
          <w:iCs/>
          <w:sz w:val="22"/>
          <w:szCs w:val="22"/>
        </w:rPr>
        <w:t xml:space="preserve"> Establece que el transporte público es una industria encaminada a garantizar la movilización de personas o cosas por medio de vehículos apropiados a cada una de las infraestructuras del sector, en condiciones de libertad de acceso, calidad y seguridad de los usuarios. Esto implica, entre otros aspectos, que el usuario pueda transportarse en buenas condiciones de accesibilidad, comodidad, calidad y seguridad, a través del medio y modo que escoja, y que sea informado sobre las formas para utilizar los medios y modos de transporte</w:t>
      </w:r>
      <w:r w:rsidRPr="00663D60">
        <w:rPr>
          <w:i/>
          <w:iCs/>
          <w:sz w:val="20"/>
        </w:rPr>
        <w:t xml:space="preserve">. </w:t>
      </w:r>
    </w:p>
    <w:p w:rsidR="00CA6EB4" w:rsidRDefault="00CA6EB4" w:rsidP="009333FC">
      <w:pPr>
        <w:widowControl w:val="0"/>
        <w:pBdr>
          <w:top w:val="nil"/>
          <w:left w:val="nil"/>
          <w:bottom w:val="nil"/>
          <w:right w:val="nil"/>
          <w:between w:val="nil"/>
        </w:pBdr>
        <w:tabs>
          <w:tab w:val="left" w:pos="944"/>
        </w:tabs>
        <w:rPr>
          <w:i/>
          <w:sz w:val="22"/>
          <w:szCs w:val="22"/>
        </w:rPr>
      </w:pPr>
      <w:r w:rsidRPr="002E44F4">
        <w:rPr>
          <w:b/>
          <w:sz w:val="22"/>
          <w:szCs w:val="22"/>
        </w:rPr>
        <w:t xml:space="preserve">Ley 1682 de 2013 - </w:t>
      </w:r>
      <w:r w:rsidRPr="002E44F4">
        <w:rPr>
          <w:i/>
          <w:sz w:val="22"/>
          <w:szCs w:val="22"/>
        </w:rPr>
        <w:t>Por la cual se adoptan medidas y disposiciones para los proyectos de infraestructura de transporte y se conceden facultades extraordinarias.</w:t>
      </w:r>
      <w:r>
        <w:rPr>
          <w:i/>
          <w:sz w:val="22"/>
          <w:szCs w:val="22"/>
        </w:rPr>
        <w:t xml:space="preserve"> </w:t>
      </w:r>
    </w:p>
    <w:p w:rsidR="00CA6EB4" w:rsidRDefault="00CA6EB4" w:rsidP="00D744BA">
      <w:pPr>
        <w:spacing w:before="239" w:line="242" w:lineRule="auto"/>
        <w:ind w:right="350"/>
        <w:jc w:val="both"/>
        <w:rPr>
          <w:rFonts w:eastAsia="Times New Roman"/>
          <w:i/>
          <w:iCs/>
          <w:color w:val="333333"/>
          <w:sz w:val="22"/>
          <w:szCs w:val="22"/>
          <w:lang w:val="es-CO"/>
        </w:rPr>
      </w:pPr>
      <w:r>
        <w:rPr>
          <w:rFonts w:eastAsia="Times New Roman"/>
          <w:b/>
          <w:bCs/>
          <w:color w:val="auto"/>
          <w:sz w:val="22"/>
          <w:szCs w:val="22"/>
          <w:lang w:val="es-CO"/>
        </w:rPr>
        <w:t>L</w:t>
      </w:r>
      <w:r w:rsidRPr="008F6AA2">
        <w:rPr>
          <w:rFonts w:eastAsia="Times New Roman"/>
          <w:b/>
          <w:bCs/>
          <w:color w:val="auto"/>
          <w:sz w:val="22"/>
          <w:szCs w:val="22"/>
          <w:lang w:val="es-CO"/>
        </w:rPr>
        <w:t>ey 2294 de 2023</w:t>
      </w:r>
      <w:r w:rsidRPr="008F6AA2">
        <w:rPr>
          <w:rFonts w:ascii="Work Sans" w:eastAsia="Times New Roman" w:hAnsi="Work Sans" w:cs="Times New Roman"/>
          <w:b/>
          <w:bCs/>
          <w:color w:val="auto"/>
          <w:sz w:val="25"/>
          <w:szCs w:val="25"/>
          <w:lang w:val="es-CO"/>
        </w:rPr>
        <w:t xml:space="preserve"> </w:t>
      </w:r>
      <w:r w:rsidRPr="008F6AA2">
        <w:rPr>
          <w:rFonts w:eastAsia="Times New Roman"/>
          <w:i/>
          <w:iCs/>
          <w:color w:val="333333"/>
          <w:sz w:val="22"/>
          <w:szCs w:val="22"/>
          <w:lang w:val="es-CO"/>
        </w:rPr>
        <w:t>“</w:t>
      </w:r>
      <w:r>
        <w:rPr>
          <w:rFonts w:eastAsia="Times New Roman"/>
          <w:i/>
          <w:iCs/>
          <w:color w:val="333333"/>
          <w:sz w:val="22"/>
          <w:szCs w:val="22"/>
          <w:lang w:val="es-CO"/>
        </w:rPr>
        <w:t>P</w:t>
      </w:r>
      <w:r w:rsidRPr="008F6AA2">
        <w:rPr>
          <w:rFonts w:eastAsia="Times New Roman"/>
          <w:i/>
          <w:iCs/>
          <w:color w:val="333333"/>
          <w:sz w:val="22"/>
          <w:szCs w:val="22"/>
          <w:lang w:val="es-CO"/>
        </w:rPr>
        <w:t>or el cual se expide el plan nacional de desarrollo 2022- 2026 “</w:t>
      </w:r>
      <w:r>
        <w:rPr>
          <w:rFonts w:eastAsia="Times New Roman"/>
          <w:i/>
          <w:iCs/>
          <w:color w:val="333333"/>
          <w:sz w:val="22"/>
          <w:szCs w:val="22"/>
          <w:lang w:val="es-CO"/>
        </w:rPr>
        <w:t>C</w:t>
      </w:r>
      <w:r w:rsidRPr="008F6AA2">
        <w:rPr>
          <w:rFonts w:eastAsia="Times New Roman"/>
          <w:i/>
          <w:iCs/>
          <w:color w:val="333333"/>
          <w:sz w:val="22"/>
          <w:szCs w:val="22"/>
          <w:lang w:val="es-CO"/>
        </w:rPr>
        <w:t>olombia potencia mundial de la vida”.</w:t>
      </w:r>
      <w:r>
        <w:rPr>
          <w:rFonts w:eastAsia="Times New Roman"/>
          <w:i/>
          <w:iCs/>
          <w:color w:val="333333"/>
          <w:sz w:val="22"/>
          <w:szCs w:val="22"/>
          <w:lang w:val="es-CO"/>
        </w:rPr>
        <w:t xml:space="preserve"> </w:t>
      </w:r>
    </w:p>
    <w:p w:rsidR="00CA6EB4" w:rsidRDefault="00CA6EB4" w:rsidP="00D744BA">
      <w:pPr>
        <w:spacing w:before="239" w:line="242" w:lineRule="auto"/>
        <w:ind w:right="350"/>
        <w:jc w:val="both"/>
        <w:rPr>
          <w:rStyle w:val="Enfasis"/>
          <w:color w:val="auto"/>
          <w:sz w:val="22"/>
          <w:szCs w:val="22"/>
        </w:rPr>
      </w:pPr>
      <w:r w:rsidRPr="00487A28">
        <w:rPr>
          <w:rStyle w:val="Enfasis"/>
          <w:b/>
          <w:bCs/>
          <w:color w:val="auto"/>
          <w:sz w:val="22"/>
          <w:szCs w:val="22"/>
        </w:rPr>
        <w:t>ARTÍCULO 183. AUTORIDADES REGIONALES DE TRANSPORTE.</w:t>
      </w:r>
      <w:r w:rsidRPr="00487A28">
        <w:rPr>
          <w:rStyle w:val="Enfasis"/>
          <w:color w:val="auto"/>
          <w:sz w:val="22"/>
          <w:szCs w:val="22"/>
        </w:rPr>
        <w:t> Las entidades territoriales que conformen ámbitos geográficos en donde la movilidad se desarrolle más allá de sus propios límites jurisdiccionales o se implementen proyectos regionales de transporte público cofinanciados por el Gobierno nacional en los términos de la Ley </w:t>
      </w:r>
      <w:hyperlink r:id="rId12" w:anchor="0310" w:tooltip="vinculo" w:history="1">
        <w:r w:rsidRPr="00487A28">
          <w:rPr>
            <w:rStyle w:val="Hipervnculo"/>
            <w:rFonts w:cs="Arial"/>
            <w:i/>
            <w:iCs/>
            <w:color w:val="auto"/>
            <w:sz w:val="22"/>
            <w:szCs w:val="22"/>
          </w:rPr>
          <w:t>310 </w:t>
        </w:r>
      </w:hyperlink>
      <w:r w:rsidRPr="00487A28">
        <w:rPr>
          <w:rStyle w:val="Enfasis"/>
          <w:color w:val="auto"/>
          <w:sz w:val="22"/>
          <w:szCs w:val="22"/>
        </w:rPr>
        <w:t>de 1996, podrán, de común acuerdo y mediante convenio interadministrativo, constituir Autoridades Regionales de Transporte para la planeación y gestión de la movilidad, previa realización de estudios técnicos que así lo recomienden.</w:t>
      </w:r>
      <w:r>
        <w:rPr>
          <w:rStyle w:val="Enfasis"/>
          <w:color w:val="auto"/>
          <w:sz w:val="22"/>
          <w:szCs w:val="22"/>
        </w:rPr>
        <w:t xml:space="preserve"> </w:t>
      </w:r>
    </w:p>
    <w:p w:rsidR="00CA6EB4" w:rsidRDefault="00CA6EB4" w:rsidP="00D744BA">
      <w:pPr>
        <w:spacing w:before="239" w:line="242" w:lineRule="auto"/>
        <w:ind w:right="350"/>
        <w:jc w:val="both"/>
        <w:rPr>
          <w:rStyle w:val="Enfasis"/>
          <w:color w:val="auto"/>
          <w:sz w:val="22"/>
          <w:szCs w:val="22"/>
        </w:rPr>
      </w:pPr>
      <w:r w:rsidRPr="00487A28">
        <w:rPr>
          <w:rStyle w:val="Enfasis"/>
          <w:color w:val="auto"/>
          <w:sz w:val="22"/>
          <w:szCs w:val="22"/>
        </w:rPr>
        <w:t>Las entidades territoriales definirán el grado de integración que resulte adecuado para la solución de la movilidad entre ellas con base en estudios técnicos realizados y establecerán las competencias que ejercerá la Autoridad Regional de Transporte para la implementación de las soluciones de movilidad requeridas, las cuales deberán asumirse gradualmente e incluir, como mínimo, la planeación y organización del servicio de transporte público de pasajeros regional en su jurisdicción, otorgar permisos y habilitaciones, definir tarifas de transporte público y formular políticas públicas regionales de movilidad. Las Autoridades Regionales de Transporte deberán articular los Planes de Movilidad Sostenible y Segura de los que trata la Ley </w:t>
      </w:r>
      <w:hyperlink r:id="rId13" w:anchor="1083" w:tooltip="vinculo" w:history="1">
        <w:r w:rsidRPr="00487A28">
          <w:rPr>
            <w:rStyle w:val="Hipervnculo"/>
            <w:rFonts w:cs="Arial"/>
            <w:i/>
            <w:iCs/>
            <w:color w:val="auto"/>
            <w:sz w:val="22"/>
            <w:szCs w:val="22"/>
          </w:rPr>
          <w:t>1083 </w:t>
        </w:r>
      </w:hyperlink>
      <w:r w:rsidRPr="00487A28">
        <w:rPr>
          <w:rStyle w:val="Enfasis"/>
          <w:color w:val="auto"/>
          <w:sz w:val="22"/>
          <w:szCs w:val="22"/>
        </w:rPr>
        <w:t>de 2006 de los municipios que hagan parte de la competencia de la Autoridad regional y coordinar con el Ministerio de Transporte los trámites de transporte que de allí se deriven.</w:t>
      </w:r>
      <w:r>
        <w:rPr>
          <w:rStyle w:val="Enfasis"/>
          <w:color w:val="auto"/>
          <w:sz w:val="22"/>
          <w:szCs w:val="22"/>
        </w:rPr>
        <w:t xml:space="preserve"> </w:t>
      </w:r>
    </w:p>
    <w:p w:rsidR="00CA6EB4" w:rsidRDefault="00CA6EB4" w:rsidP="00D744BA">
      <w:pPr>
        <w:spacing w:before="239" w:line="242" w:lineRule="auto"/>
        <w:ind w:right="350"/>
        <w:jc w:val="both"/>
        <w:rPr>
          <w:rStyle w:val="Enfasis"/>
          <w:color w:val="auto"/>
          <w:sz w:val="22"/>
          <w:szCs w:val="22"/>
        </w:rPr>
      </w:pPr>
      <w:bookmarkStart w:id="10" w:name="_Hlk191005669"/>
      <w:bookmarkEnd w:id="9"/>
      <w:r w:rsidRPr="00487A28">
        <w:rPr>
          <w:rStyle w:val="Enfasis"/>
          <w:color w:val="auto"/>
          <w:sz w:val="22"/>
          <w:szCs w:val="22"/>
        </w:rPr>
        <w:t xml:space="preserve">Las Autoridades Regionales de Transporte que se constituyan en torno a proyectos regionales de transporte público cofinanciados por el Gobierno nacional, deberán formular y adoptar lineamientos de ordenamiento territorial para promover el desarrollo orientado al transporte sostenible y la aplicación de </w:t>
      </w:r>
      <w:r w:rsidRPr="00487A28">
        <w:rPr>
          <w:rStyle w:val="Enfasis"/>
          <w:b/>
          <w:bCs/>
          <w:color w:val="auto"/>
          <w:sz w:val="22"/>
          <w:szCs w:val="22"/>
          <w:u w:val="single"/>
        </w:rPr>
        <w:t>instrumentos de captura de valor del suelo en torno a la infraestructura y el área de influencia del respectivo proyecto cofinanciado</w:t>
      </w:r>
      <w:r w:rsidRPr="00487A28">
        <w:rPr>
          <w:rStyle w:val="Enfasis"/>
          <w:color w:val="auto"/>
          <w:sz w:val="22"/>
          <w:szCs w:val="22"/>
        </w:rPr>
        <w:t xml:space="preserve">. La infraestructura del proyecto será considerada como determinante de ordenamiento territorial. La Autoridad Regional de Transporte deberá articular y coordinar con las entidades territoriales de su jurisdicción, la incorporación </w:t>
      </w:r>
      <w:r w:rsidRPr="00487A28">
        <w:rPr>
          <w:rStyle w:val="Enfasis"/>
          <w:color w:val="auto"/>
          <w:sz w:val="22"/>
          <w:szCs w:val="22"/>
        </w:rPr>
        <w:lastRenderedPageBreak/>
        <w:t>de estos lineamientos dentro de sus instrumentos de planificación en el marco de su autonomía territorial.</w:t>
      </w:r>
      <w:r>
        <w:rPr>
          <w:rStyle w:val="Enfasis"/>
          <w:color w:val="auto"/>
          <w:sz w:val="22"/>
          <w:szCs w:val="22"/>
        </w:rPr>
        <w:t xml:space="preserve"> </w:t>
      </w:r>
    </w:p>
    <w:p w:rsidR="00CA6EB4" w:rsidRDefault="00CA6EB4" w:rsidP="00D744BA">
      <w:pPr>
        <w:spacing w:before="239" w:line="242" w:lineRule="auto"/>
        <w:ind w:right="350"/>
        <w:jc w:val="both"/>
        <w:rPr>
          <w:rStyle w:val="Enfasis"/>
          <w:color w:val="auto"/>
          <w:sz w:val="22"/>
          <w:szCs w:val="22"/>
        </w:rPr>
      </w:pPr>
      <w:r w:rsidRPr="005A3511">
        <w:rPr>
          <w:rStyle w:val="Enfasis"/>
          <w:color w:val="auto"/>
          <w:sz w:val="22"/>
          <w:szCs w:val="22"/>
        </w:rPr>
        <w:t>La inspección, vigilancia y control de las Autoridades Regionales de Transporte estará a cargo de la Superintendencia de Transporte.</w:t>
      </w:r>
      <w:r>
        <w:rPr>
          <w:rStyle w:val="Enfasis"/>
          <w:color w:val="auto"/>
          <w:sz w:val="22"/>
          <w:szCs w:val="22"/>
        </w:rPr>
        <w:t xml:space="preserve"> </w:t>
      </w:r>
    </w:p>
    <w:p w:rsidR="00CA6EB4" w:rsidRPr="005A3511" w:rsidRDefault="00CA6EB4" w:rsidP="00CA6EB4">
      <w:pPr>
        <w:spacing w:before="239" w:line="242" w:lineRule="auto"/>
        <w:ind w:left="360" w:right="350"/>
        <w:jc w:val="both"/>
        <w:rPr>
          <w:i/>
          <w:iCs/>
          <w:color w:val="333333"/>
          <w:sz w:val="22"/>
          <w:szCs w:val="22"/>
        </w:rPr>
      </w:pPr>
      <w:r w:rsidRPr="005A3511">
        <w:rPr>
          <w:rStyle w:val="Textoennegrita"/>
          <w:color w:val="333333"/>
          <w:sz w:val="22"/>
          <w:szCs w:val="22"/>
        </w:rPr>
        <w:t>ARTÍCULO 285. EJECUCIÓN DE PROYECTOS DE SISTEMAS DE TRANSPORTE PÚBLICO BAJO PRINCIPIOS DE DESARROLLO ORIENTADO AL TRANSPORTE SOSTENIBLE -DOT</w:t>
      </w:r>
      <w:r>
        <w:rPr>
          <w:rStyle w:val="Textoennegrita"/>
          <w:rFonts w:ascii="Work Sans" w:hAnsi="Work Sans"/>
          <w:color w:val="333333"/>
          <w:sz w:val="25"/>
          <w:szCs w:val="25"/>
        </w:rPr>
        <w:t>-.</w:t>
      </w:r>
      <w:r>
        <w:rPr>
          <w:rFonts w:ascii="Work Sans" w:hAnsi="Work Sans"/>
          <w:color w:val="333333"/>
          <w:sz w:val="25"/>
          <w:szCs w:val="25"/>
        </w:rPr>
        <w:t> </w:t>
      </w:r>
      <w:r w:rsidRPr="005A3511">
        <w:rPr>
          <w:i/>
          <w:iCs/>
          <w:color w:val="333333"/>
          <w:sz w:val="22"/>
          <w:szCs w:val="22"/>
        </w:rPr>
        <w:t>Los municipios o distritos que cuenten o donde se proyecte la ejecución de proyectos estratégicos que incluyan sistemas de transporte público y que en alguno de sus componentes sea o haya sido cofinanciado por el Gobierno nacional, podrán durante el periodo constitucional comprendido entre los años 2023 y el 2026, por una sola vez a iniciativa del alcalde municipal o distrital, y en el marco de su autonomía, revisar y ajustar su plan de ordenamiento territorial, exclusivamente en el ámbito de influencia que defina la entidad territorial del proyecto del sistema de transporte público, mediante los estudios técnicos que acompañen la revisión y ajuste respectivo, lo anterior, siempre que dichos proyectos no hayan sido incluidos expresamente en los respectivos planes de ordenamiento territorial.</w:t>
      </w:r>
    </w:p>
    <w:p w:rsidR="00CA6EB4" w:rsidRPr="005A3511" w:rsidRDefault="00CA6EB4" w:rsidP="00CA6EB4">
      <w:pPr>
        <w:pStyle w:val="NormalWeb"/>
        <w:shd w:val="clear" w:color="auto" w:fill="FFFFFF"/>
        <w:jc w:val="both"/>
        <w:rPr>
          <w:rFonts w:ascii="Arial" w:hAnsi="Arial" w:cs="Arial"/>
          <w:i/>
          <w:iCs/>
          <w:sz w:val="22"/>
          <w:szCs w:val="22"/>
        </w:rPr>
      </w:pPr>
      <w:r w:rsidRPr="005A3511">
        <w:rPr>
          <w:rFonts w:ascii="Arial" w:hAnsi="Arial" w:cs="Arial"/>
          <w:i/>
          <w:iCs/>
          <w:color w:val="333333"/>
          <w:sz w:val="22"/>
          <w:szCs w:val="22"/>
        </w:rPr>
        <w:t> </w:t>
      </w:r>
      <w:r w:rsidRPr="005A3511">
        <w:rPr>
          <w:rFonts w:ascii="Arial" w:hAnsi="Arial" w:cs="Arial"/>
          <w:i/>
          <w:iCs/>
          <w:sz w:val="22"/>
          <w:szCs w:val="22"/>
        </w:rPr>
        <w:t xml:space="preserve">La revisión del Plan de Ordenamiento Territorial y/o los instrumentos de planeación de los que trata el presente artículo, establecerán los lineamientos y reglamentación de los proyectos urbanos de Desarrollo Orientado al Transporte Sostenible, incluyendo las normas urbanísticas aplicables a la infraestructura de transporte y sus áreas de influencia, </w:t>
      </w:r>
      <w:r w:rsidRPr="005A3511">
        <w:rPr>
          <w:rFonts w:ascii="Arial" w:hAnsi="Arial" w:cs="Arial"/>
          <w:b/>
          <w:bCs/>
          <w:i/>
          <w:iCs/>
          <w:sz w:val="22"/>
          <w:szCs w:val="22"/>
          <w:u w:val="single"/>
        </w:rPr>
        <w:t>los mecanismos de captura de valor</w:t>
      </w:r>
      <w:r w:rsidRPr="005A3511">
        <w:rPr>
          <w:rFonts w:ascii="Arial" w:hAnsi="Arial" w:cs="Arial"/>
          <w:i/>
          <w:iCs/>
          <w:sz w:val="22"/>
          <w:szCs w:val="22"/>
        </w:rPr>
        <w:t xml:space="preserve"> y de gestión del suelo, de mitigación de impactos urbanísticos en la movilidad, espacio público y servicios públicos, y los instrumentos para habilitar el suelo requerido para la infraestructura de transporte y otras infraestructuras urbanas asociadas. Para la estructuración de estos proyectos y el uso de mecanismos de financiación se podrán constituir fiducias en el marco de las normas nacionales en la materia o podrán usarse instrumentos del mercado financiero para la circulación de los derechos de construcción.</w:t>
      </w:r>
    </w:p>
    <w:p w:rsidR="00CA6EB4" w:rsidRPr="005A3511" w:rsidRDefault="00CA6EB4" w:rsidP="00CA6EB4">
      <w:pPr>
        <w:pStyle w:val="NormalWeb"/>
        <w:shd w:val="clear" w:color="auto" w:fill="FFFFFF"/>
        <w:jc w:val="both"/>
        <w:rPr>
          <w:rFonts w:ascii="Arial" w:hAnsi="Arial" w:cs="Arial"/>
          <w:i/>
          <w:iCs/>
          <w:sz w:val="22"/>
          <w:szCs w:val="22"/>
        </w:rPr>
      </w:pPr>
      <w:r w:rsidRPr="005A3511">
        <w:rPr>
          <w:rStyle w:val="Textoennegrita"/>
          <w:rFonts w:ascii="Arial" w:hAnsi="Arial" w:cs="Arial"/>
          <w:i/>
          <w:iCs/>
          <w:sz w:val="22"/>
          <w:szCs w:val="22"/>
        </w:rPr>
        <w:t>PARÁGRAFO PRIMERO.</w:t>
      </w:r>
      <w:r w:rsidRPr="005A3511">
        <w:rPr>
          <w:rFonts w:ascii="Arial" w:hAnsi="Arial" w:cs="Arial"/>
          <w:i/>
          <w:iCs/>
          <w:sz w:val="22"/>
          <w:szCs w:val="22"/>
        </w:rPr>
        <w:t> El trámite de formulación y adopción del Plan de Ordenamiento Territorial deberá realizarse conforme a lo establecido en la Ley </w:t>
      </w:r>
      <w:hyperlink r:id="rId14" w:anchor="0388" w:tooltip="vinculo" w:history="1">
        <w:r w:rsidRPr="005A3511">
          <w:rPr>
            <w:rStyle w:val="Hipervnculo"/>
            <w:rFonts w:ascii="Arial" w:hAnsi="Arial" w:cs="Arial"/>
            <w:i/>
            <w:iCs/>
            <w:color w:val="auto"/>
            <w:sz w:val="22"/>
            <w:szCs w:val="22"/>
          </w:rPr>
          <w:t>388</w:t>
        </w:r>
      </w:hyperlink>
      <w:r w:rsidRPr="005A3511">
        <w:rPr>
          <w:rFonts w:ascii="Arial" w:hAnsi="Arial" w:cs="Arial"/>
          <w:i/>
          <w:iCs/>
          <w:sz w:val="22"/>
          <w:szCs w:val="22"/>
        </w:rPr>
        <w:t> de 1997.</w:t>
      </w:r>
    </w:p>
    <w:p w:rsidR="00CA6EB4" w:rsidRPr="000A79A3" w:rsidRDefault="00CA6EB4" w:rsidP="00CA6EB4">
      <w:pPr>
        <w:shd w:val="clear" w:color="auto" w:fill="FFFFFF"/>
        <w:spacing w:line="253" w:lineRule="atLeast"/>
        <w:jc w:val="both"/>
        <w:rPr>
          <w:color w:val="333333"/>
          <w:sz w:val="22"/>
          <w:szCs w:val="22"/>
        </w:rPr>
      </w:pPr>
      <w:r w:rsidRPr="000A79A3">
        <w:rPr>
          <w:b/>
          <w:bCs/>
          <w:color w:val="333333"/>
          <w:sz w:val="22"/>
          <w:szCs w:val="22"/>
        </w:rPr>
        <w:t>DECRETO 1382 DE 2020</w:t>
      </w:r>
      <w:r>
        <w:rPr>
          <w:b/>
          <w:bCs/>
          <w:color w:val="333333"/>
        </w:rPr>
        <w:t xml:space="preserve"> “</w:t>
      </w:r>
      <w:r w:rsidRPr="000A79A3">
        <w:rPr>
          <w:i/>
          <w:iCs/>
          <w:color w:val="333333"/>
          <w:sz w:val="22"/>
          <w:szCs w:val="22"/>
        </w:rPr>
        <w:t>Por medio del cual se adiciona el Capítulo </w:t>
      </w:r>
      <w:hyperlink r:id="rId15" w:anchor="L.2.P.2.T.5.C.6" w:history="1">
        <w:r w:rsidRPr="000A79A3">
          <w:rPr>
            <w:rStyle w:val="Hipervnculo"/>
            <w:i/>
            <w:iCs/>
            <w:sz w:val="22"/>
            <w:szCs w:val="22"/>
          </w:rPr>
          <w:t>6</w:t>
        </w:r>
      </w:hyperlink>
      <w:r w:rsidRPr="000A79A3">
        <w:rPr>
          <w:i/>
          <w:iCs/>
          <w:color w:val="333333"/>
          <w:sz w:val="22"/>
          <w:szCs w:val="22"/>
        </w:rPr>
        <w:t> al Título 5 de la Parle 2 del Libro 2 del Decreto 1077 de 2015 para reglamentar el instrumento para la financiación de la renovación urbana a través de la titularización de la totalidad o parle del mayor valor del recaudo futuro del impuesto predial unificado previsto en el artículo </w:t>
      </w:r>
      <w:hyperlink r:id="rId16" w:anchor="278" w:history="1">
        <w:r w:rsidRPr="000A79A3">
          <w:rPr>
            <w:rStyle w:val="Hipervnculo"/>
            <w:i/>
            <w:iCs/>
            <w:sz w:val="22"/>
            <w:szCs w:val="22"/>
          </w:rPr>
          <w:t>278</w:t>
        </w:r>
      </w:hyperlink>
      <w:r w:rsidRPr="000A79A3">
        <w:rPr>
          <w:i/>
          <w:iCs/>
          <w:color w:val="333333"/>
          <w:sz w:val="22"/>
          <w:szCs w:val="22"/>
        </w:rPr>
        <w:t> de la Ley 1955 de 2019</w:t>
      </w:r>
    </w:p>
    <w:p w:rsidR="00CA6EB4" w:rsidRDefault="00CA6EB4" w:rsidP="00CA6EB4">
      <w:pPr>
        <w:pBdr>
          <w:top w:val="nil"/>
          <w:left w:val="nil"/>
          <w:bottom w:val="nil"/>
          <w:right w:val="nil"/>
          <w:between w:val="nil"/>
        </w:pBdr>
        <w:spacing w:before="240" w:after="240"/>
        <w:jc w:val="both"/>
        <w:rPr>
          <w:b/>
          <w:sz w:val="22"/>
          <w:szCs w:val="22"/>
        </w:rPr>
      </w:pPr>
      <w:r>
        <w:rPr>
          <w:b/>
          <w:sz w:val="22"/>
          <w:szCs w:val="22"/>
        </w:rPr>
        <w:t>ACUERDOS DISTRITALES</w:t>
      </w:r>
    </w:p>
    <w:p w:rsidR="00CA6EB4" w:rsidRPr="008D327E" w:rsidRDefault="00CA6EB4" w:rsidP="00CA6EB4">
      <w:pPr>
        <w:ind w:left="360"/>
        <w:jc w:val="both"/>
        <w:rPr>
          <w:color w:val="auto"/>
          <w:sz w:val="22"/>
          <w:szCs w:val="22"/>
        </w:rPr>
      </w:pPr>
      <w:r w:rsidRPr="008D327E">
        <w:rPr>
          <w:b/>
          <w:sz w:val="22"/>
          <w:szCs w:val="22"/>
        </w:rPr>
        <w:lastRenderedPageBreak/>
        <w:t>Acuerdo</w:t>
      </w:r>
      <w:r w:rsidRPr="008D327E">
        <w:rPr>
          <w:b/>
          <w:spacing w:val="-16"/>
          <w:sz w:val="22"/>
          <w:szCs w:val="22"/>
        </w:rPr>
        <w:t xml:space="preserve"> </w:t>
      </w:r>
      <w:r w:rsidRPr="008D327E">
        <w:rPr>
          <w:b/>
          <w:sz w:val="22"/>
          <w:szCs w:val="22"/>
        </w:rPr>
        <w:t>927</w:t>
      </w:r>
      <w:r w:rsidRPr="008D327E">
        <w:rPr>
          <w:b/>
          <w:spacing w:val="-13"/>
          <w:sz w:val="22"/>
          <w:szCs w:val="22"/>
        </w:rPr>
        <w:t xml:space="preserve"> </w:t>
      </w:r>
      <w:r w:rsidRPr="008D327E">
        <w:rPr>
          <w:b/>
          <w:sz w:val="22"/>
          <w:szCs w:val="22"/>
        </w:rPr>
        <w:t>del</w:t>
      </w:r>
      <w:r w:rsidRPr="008D327E">
        <w:rPr>
          <w:b/>
          <w:spacing w:val="-9"/>
          <w:sz w:val="22"/>
          <w:szCs w:val="22"/>
        </w:rPr>
        <w:t xml:space="preserve"> </w:t>
      </w:r>
      <w:r w:rsidRPr="008D327E">
        <w:rPr>
          <w:b/>
          <w:sz w:val="22"/>
          <w:szCs w:val="22"/>
        </w:rPr>
        <w:t>2024</w:t>
      </w:r>
      <w:r w:rsidRPr="008D327E">
        <w:rPr>
          <w:b/>
          <w:spacing w:val="-13"/>
          <w:sz w:val="22"/>
          <w:szCs w:val="22"/>
        </w:rPr>
        <w:t xml:space="preserve"> </w:t>
      </w:r>
      <w:r w:rsidRPr="008D327E">
        <w:rPr>
          <w:sz w:val="22"/>
          <w:szCs w:val="22"/>
        </w:rPr>
        <w:t>-</w:t>
      </w:r>
      <w:r w:rsidRPr="008D327E">
        <w:rPr>
          <w:spacing w:val="-15"/>
          <w:sz w:val="22"/>
          <w:szCs w:val="22"/>
        </w:rPr>
        <w:t xml:space="preserve"> </w:t>
      </w:r>
      <w:r w:rsidRPr="008D327E">
        <w:rPr>
          <w:sz w:val="22"/>
          <w:szCs w:val="22"/>
        </w:rPr>
        <w:t>Plan</w:t>
      </w:r>
      <w:r w:rsidRPr="008D327E">
        <w:rPr>
          <w:spacing w:val="-10"/>
          <w:sz w:val="22"/>
          <w:szCs w:val="22"/>
        </w:rPr>
        <w:t xml:space="preserve"> </w:t>
      </w:r>
      <w:r w:rsidRPr="008D327E">
        <w:rPr>
          <w:sz w:val="22"/>
          <w:szCs w:val="22"/>
        </w:rPr>
        <w:t>de</w:t>
      </w:r>
      <w:r w:rsidRPr="008D327E">
        <w:rPr>
          <w:spacing w:val="-11"/>
          <w:sz w:val="22"/>
          <w:szCs w:val="22"/>
        </w:rPr>
        <w:t xml:space="preserve"> </w:t>
      </w:r>
      <w:r w:rsidRPr="008D327E">
        <w:rPr>
          <w:sz w:val="22"/>
          <w:szCs w:val="22"/>
        </w:rPr>
        <w:t>Desarrollo</w:t>
      </w:r>
      <w:r w:rsidRPr="008D327E">
        <w:rPr>
          <w:spacing w:val="-10"/>
          <w:sz w:val="22"/>
          <w:szCs w:val="22"/>
        </w:rPr>
        <w:t xml:space="preserve"> </w:t>
      </w:r>
      <w:r w:rsidRPr="008D327E">
        <w:rPr>
          <w:spacing w:val="-2"/>
          <w:sz w:val="22"/>
          <w:szCs w:val="22"/>
        </w:rPr>
        <w:t>Distrital</w:t>
      </w:r>
    </w:p>
    <w:p w:rsidR="00CA6EB4" w:rsidRPr="008D327E" w:rsidRDefault="00CA6EB4" w:rsidP="00CA6EB4">
      <w:pPr>
        <w:spacing w:before="244"/>
        <w:ind w:left="360" w:right="348"/>
        <w:jc w:val="both"/>
        <w:rPr>
          <w:i/>
          <w:sz w:val="22"/>
          <w:szCs w:val="22"/>
        </w:rPr>
      </w:pPr>
      <w:bookmarkStart w:id="11" w:name="_Hlk191005718"/>
      <w:bookmarkEnd w:id="10"/>
      <w:r w:rsidRPr="00CA6EB4">
        <w:rPr>
          <w:b/>
          <w:sz w:val="22"/>
          <w:szCs w:val="22"/>
        </w:rPr>
        <w:t>Artículo 17.</w:t>
      </w:r>
      <w:r w:rsidRPr="008D327E">
        <w:rPr>
          <w:sz w:val="22"/>
          <w:szCs w:val="22"/>
        </w:rPr>
        <w:t xml:space="preserve"> Proyectos Estratégicos. (...) </w:t>
      </w:r>
      <w:r w:rsidRPr="008D327E">
        <w:rPr>
          <w:i/>
          <w:sz w:val="22"/>
          <w:szCs w:val="22"/>
        </w:rPr>
        <w:t>Se consideran proyectos estratégicos para Bogotá aquellos que, por su magnitud, alcance e impacto sobre la calidad de vida de sus habitantes, inciden de manera significativa en el cumplimiento de los objetivos estratégicos y las metas de la ciudad propuestos en este plan de Desarrollo, y a su vez, su ejecución puede trascender la vigencia del Plan de Desarrollo. (...)</w:t>
      </w:r>
    </w:p>
    <w:p w:rsidR="00CA6EB4" w:rsidRPr="008D327E" w:rsidRDefault="00CA6EB4" w:rsidP="00CA6EB4">
      <w:pPr>
        <w:spacing w:before="237"/>
        <w:ind w:left="360" w:right="343"/>
        <w:jc w:val="both"/>
        <w:rPr>
          <w:i/>
          <w:sz w:val="22"/>
          <w:szCs w:val="22"/>
        </w:rPr>
      </w:pPr>
      <w:r w:rsidRPr="00CA6EB4">
        <w:rPr>
          <w:b/>
          <w:i/>
          <w:sz w:val="22"/>
          <w:szCs w:val="22"/>
        </w:rPr>
        <w:t>Parágrafo</w:t>
      </w:r>
      <w:r w:rsidRPr="008D327E">
        <w:rPr>
          <w:i/>
          <w:sz w:val="22"/>
          <w:szCs w:val="22"/>
        </w:rPr>
        <w:t>. El IDU ejecutará dentro de sus proyectos, los estudios, diseños y obras que requieran la infraestructura vial</w:t>
      </w:r>
      <w:r w:rsidRPr="008D327E">
        <w:rPr>
          <w:i/>
          <w:spacing w:val="-1"/>
          <w:sz w:val="22"/>
          <w:szCs w:val="22"/>
        </w:rPr>
        <w:t xml:space="preserve"> </w:t>
      </w:r>
      <w:r w:rsidRPr="008D327E">
        <w:rPr>
          <w:i/>
          <w:sz w:val="22"/>
          <w:szCs w:val="22"/>
        </w:rPr>
        <w:t>y el espacio público de la ciudad. Cuando</w:t>
      </w:r>
      <w:r w:rsidRPr="008D327E">
        <w:rPr>
          <w:i/>
          <w:spacing w:val="-4"/>
          <w:sz w:val="22"/>
          <w:szCs w:val="22"/>
        </w:rPr>
        <w:t xml:space="preserve"> </w:t>
      </w:r>
      <w:r w:rsidRPr="008D327E">
        <w:rPr>
          <w:i/>
          <w:sz w:val="22"/>
          <w:szCs w:val="22"/>
        </w:rPr>
        <w:t>estos correspondan</w:t>
      </w:r>
      <w:r w:rsidRPr="008D327E">
        <w:rPr>
          <w:i/>
          <w:spacing w:val="-1"/>
          <w:sz w:val="22"/>
          <w:szCs w:val="22"/>
        </w:rPr>
        <w:t xml:space="preserve"> </w:t>
      </w:r>
      <w:r w:rsidRPr="008D327E">
        <w:rPr>
          <w:i/>
          <w:sz w:val="22"/>
          <w:szCs w:val="22"/>
        </w:rPr>
        <w:t>a cargas urbanísticas, a cargo de los propietarios de predios ubicados en ámbitos de</w:t>
      </w:r>
      <w:r w:rsidRPr="008D327E">
        <w:rPr>
          <w:i/>
          <w:spacing w:val="40"/>
          <w:sz w:val="22"/>
          <w:szCs w:val="22"/>
        </w:rPr>
        <w:t xml:space="preserve"> </w:t>
      </w:r>
      <w:r w:rsidRPr="008D327E">
        <w:rPr>
          <w:i/>
          <w:sz w:val="22"/>
          <w:szCs w:val="22"/>
        </w:rPr>
        <w:t>instrumentos de planeación, que no</w:t>
      </w:r>
      <w:r w:rsidRPr="008D327E">
        <w:rPr>
          <w:i/>
          <w:spacing w:val="-2"/>
          <w:sz w:val="22"/>
          <w:szCs w:val="22"/>
        </w:rPr>
        <w:t xml:space="preserve"> </w:t>
      </w:r>
      <w:r w:rsidRPr="008D327E">
        <w:rPr>
          <w:i/>
          <w:sz w:val="22"/>
          <w:szCs w:val="22"/>
        </w:rPr>
        <w:t>hayan</w:t>
      </w:r>
      <w:r w:rsidRPr="008D327E">
        <w:rPr>
          <w:i/>
          <w:spacing w:val="-2"/>
          <w:sz w:val="22"/>
          <w:szCs w:val="22"/>
        </w:rPr>
        <w:t xml:space="preserve"> </w:t>
      </w:r>
      <w:r w:rsidRPr="008D327E">
        <w:rPr>
          <w:i/>
          <w:sz w:val="22"/>
          <w:szCs w:val="22"/>
        </w:rPr>
        <w:t>sido ejecutadas y</w:t>
      </w:r>
      <w:r w:rsidRPr="008D327E">
        <w:rPr>
          <w:i/>
          <w:spacing w:val="-1"/>
          <w:sz w:val="22"/>
          <w:szCs w:val="22"/>
        </w:rPr>
        <w:t xml:space="preserve"> </w:t>
      </w:r>
      <w:r w:rsidRPr="008D327E">
        <w:rPr>
          <w:i/>
          <w:sz w:val="22"/>
          <w:szCs w:val="22"/>
        </w:rPr>
        <w:t>sean</w:t>
      </w:r>
      <w:r w:rsidRPr="008D327E">
        <w:rPr>
          <w:i/>
          <w:spacing w:val="-2"/>
          <w:sz w:val="22"/>
          <w:szCs w:val="22"/>
        </w:rPr>
        <w:t xml:space="preserve"> </w:t>
      </w:r>
      <w:r w:rsidRPr="008D327E">
        <w:rPr>
          <w:i/>
          <w:sz w:val="22"/>
          <w:szCs w:val="22"/>
        </w:rPr>
        <w:t>necesarias para el</w:t>
      </w:r>
      <w:r w:rsidRPr="008D327E">
        <w:rPr>
          <w:i/>
          <w:spacing w:val="-2"/>
          <w:sz w:val="22"/>
          <w:szCs w:val="22"/>
        </w:rPr>
        <w:t xml:space="preserve"> </w:t>
      </w:r>
      <w:r w:rsidRPr="008D327E">
        <w:rPr>
          <w:i/>
          <w:sz w:val="22"/>
          <w:szCs w:val="22"/>
        </w:rPr>
        <w:t>desarrollo de proyectos adelantados por el IDU, este establecerá mecanismos de compensación, a través de los cuales se permita el cumplimiento de las cargas urbanísticas en dinero.</w:t>
      </w:r>
    </w:p>
    <w:p w:rsidR="00CA6EB4" w:rsidRPr="008D327E" w:rsidRDefault="00CA6EB4" w:rsidP="00CA6EB4">
      <w:pPr>
        <w:spacing w:before="242"/>
        <w:ind w:left="360" w:right="354"/>
        <w:jc w:val="both"/>
        <w:rPr>
          <w:i/>
          <w:sz w:val="22"/>
          <w:szCs w:val="22"/>
        </w:rPr>
      </w:pPr>
      <w:r w:rsidRPr="00CA6EB4">
        <w:rPr>
          <w:b/>
          <w:sz w:val="22"/>
          <w:szCs w:val="22"/>
        </w:rPr>
        <w:t>Artículo 128.</w:t>
      </w:r>
      <w:r w:rsidRPr="008D327E">
        <w:rPr>
          <w:sz w:val="22"/>
          <w:szCs w:val="22"/>
        </w:rPr>
        <w:t xml:space="preserve"> </w:t>
      </w:r>
      <w:r w:rsidRPr="008D327E">
        <w:rPr>
          <w:i/>
          <w:sz w:val="22"/>
          <w:szCs w:val="22"/>
        </w:rPr>
        <w:t>Corredor de Transporte Público de la Carrera Séptima. La Administración Distrital diseñará y/o construirá sobre la carrera séptima un corredor de transporte público de alta capacidad que desarrolle infraestructura de movilidad y articule los diferentes modos de transporte</w:t>
      </w:r>
      <w:r w:rsidRPr="008D327E">
        <w:rPr>
          <w:i/>
          <w:spacing w:val="40"/>
          <w:sz w:val="22"/>
          <w:szCs w:val="22"/>
        </w:rPr>
        <w:t xml:space="preserve"> </w:t>
      </w:r>
      <w:r w:rsidRPr="008D327E">
        <w:rPr>
          <w:i/>
          <w:sz w:val="22"/>
          <w:szCs w:val="22"/>
        </w:rPr>
        <w:t>de</w:t>
      </w:r>
      <w:r w:rsidRPr="008D327E">
        <w:rPr>
          <w:i/>
          <w:spacing w:val="40"/>
          <w:sz w:val="22"/>
          <w:szCs w:val="22"/>
        </w:rPr>
        <w:t xml:space="preserve"> </w:t>
      </w:r>
      <w:r w:rsidRPr="008D327E">
        <w:rPr>
          <w:i/>
          <w:sz w:val="22"/>
          <w:szCs w:val="22"/>
        </w:rPr>
        <w:t>las</w:t>
      </w:r>
      <w:r w:rsidRPr="008D327E">
        <w:rPr>
          <w:i/>
          <w:spacing w:val="40"/>
          <w:sz w:val="22"/>
          <w:szCs w:val="22"/>
        </w:rPr>
        <w:t xml:space="preserve"> </w:t>
      </w:r>
      <w:r w:rsidRPr="008D327E">
        <w:rPr>
          <w:i/>
          <w:sz w:val="22"/>
          <w:szCs w:val="22"/>
        </w:rPr>
        <w:t>localidades de Chapinero y Santafé y la movilidad de la zona oriental con el</w:t>
      </w:r>
      <w:r>
        <w:rPr>
          <w:i/>
          <w:sz w:val="22"/>
          <w:szCs w:val="22"/>
        </w:rPr>
        <w:t xml:space="preserve">  </w:t>
      </w:r>
      <w:r w:rsidRPr="008D327E">
        <w:rPr>
          <w:i/>
          <w:sz w:val="22"/>
          <w:szCs w:val="22"/>
        </w:rPr>
        <w:t>resto de la ciudad y con la región. Este proyecto deberá armonizar la infraestructura a construir con la demanda estimada de todos los modos de transporte, garantizando condiciones óptimas de movilidad y el cumplimiento de la estrategia de calles completas y franjas funcionales de la Red Vial ubicada en el área de influencia del corredor. En el marco de este proyecto, se aprovechará</w:t>
      </w:r>
      <w:r w:rsidRPr="008D327E">
        <w:rPr>
          <w:i/>
          <w:spacing w:val="-1"/>
          <w:sz w:val="22"/>
          <w:szCs w:val="22"/>
        </w:rPr>
        <w:t xml:space="preserve"> </w:t>
      </w:r>
      <w:r w:rsidRPr="008D327E">
        <w:rPr>
          <w:i/>
          <w:sz w:val="22"/>
          <w:szCs w:val="22"/>
        </w:rPr>
        <w:t>la adquisición predial e insumos</w:t>
      </w:r>
      <w:r w:rsidRPr="008D327E">
        <w:rPr>
          <w:i/>
          <w:spacing w:val="-2"/>
          <w:sz w:val="22"/>
          <w:szCs w:val="22"/>
        </w:rPr>
        <w:t xml:space="preserve"> </w:t>
      </w:r>
      <w:r w:rsidRPr="008D327E">
        <w:rPr>
          <w:i/>
          <w:sz w:val="22"/>
          <w:szCs w:val="22"/>
        </w:rPr>
        <w:t>técnicos existentes que</w:t>
      </w:r>
      <w:r w:rsidRPr="008D327E">
        <w:rPr>
          <w:i/>
          <w:spacing w:val="-4"/>
          <w:sz w:val="22"/>
          <w:szCs w:val="22"/>
        </w:rPr>
        <w:t xml:space="preserve"> </w:t>
      </w:r>
      <w:r w:rsidRPr="008D327E">
        <w:rPr>
          <w:i/>
          <w:sz w:val="22"/>
          <w:szCs w:val="22"/>
        </w:rPr>
        <w:t xml:space="preserve">faciliten su ejecución. Los predios adquiridos como parte de las zonas de reserva vial del Corredor de la Carrera Séptima deben destinarse principalmente a la solución de la movilidad de los diferentes modos de </w:t>
      </w:r>
      <w:r w:rsidRPr="008D327E">
        <w:rPr>
          <w:i/>
          <w:spacing w:val="-2"/>
          <w:sz w:val="22"/>
          <w:szCs w:val="22"/>
        </w:rPr>
        <w:t>transporte.</w:t>
      </w:r>
    </w:p>
    <w:p w:rsidR="00CA6EB4" w:rsidRPr="008D327E" w:rsidRDefault="00CA6EB4" w:rsidP="00CA6EB4">
      <w:pPr>
        <w:spacing w:before="240"/>
        <w:ind w:left="360" w:right="342"/>
        <w:jc w:val="both"/>
        <w:rPr>
          <w:i/>
          <w:sz w:val="22"/>
          <w:szCs w:val="22"/>
        </w:rPr>
      </w:pPr>
      <w:r w:rsidRPr="00CA6EB4">
        <w:rPr>
          <w:b/>
          <w:sz w:val="22"/>
          <w:szCs w:val="22"/>
        </w:rPr>
        <w:t>Artículo 175.</w:t>
      </w:r>
      <w:r w:rsidRPr="008D327E">
        <w:rPr>
          <w:sz w:val="22"/>
          <w:szCs w:val="22"/>
        </w:rPr>
        <w:t xml:space="preserve"> </w:t>
      </w:r>
      <w:r w:rsidRPr="008D327E">
        <w:rPr>
          <w:i/>
          <w:sz w:val="22"/>
          <w:szCs w:val="22"/>
        </w:rPr>
        <w:t xml:space="preserve">Aprovechamiento temporal de predios para proyectos de infraestructura vial y de transporte público sin actividades de obra en ejecución. La Administración Distrital, a través de las entidades competentes, reglamentará el aprovechamiento temporal de predios que hayan sido adquiridos para proyectos de infraestructura vial y de transporte público y que no estén siendo objeto de actividades de obra. Este aprovechamiento temporal podrá ser, entre otros, urbanístico, económico y/o social, con miras a mitigar el impacto en términos de seguridad </w:t>
      </w:r>
      <w:r w:rsidRPr="008D327E">
        <w:rPr>
          <w:i/>
          <w:spacing w:val="-2"/>
          <w:sz w:val="22"/>
          <w:szCs w:val="22"/>
        </w:rPr>
        <w:t>ciudadana.</w:t>
      </w:r>
    </w:p>
    <w:p w:rsidR="00D744BA" w:rsidRDefault="00CA6EB4" w:rsidP="00D744BA">
      <w:pPr>
        <w:spacing w:before="240"/>
        <w:ind w:left="360" w:right="362"/>
        <w:jc w:val="both"/>
        <w:rPr>
          <w:i/>
          <w:sz w:val="22"/>
          <w:szCs w:val="22"/>
        </w:rPr>
      </w:pPr>
      <w:r w:rsidRPr="00CA6EB4">
        <w:rPr>
          <w:b/>
          <w:sz w:val="22"/>
          <w:szCs w:val="22"/>
        </w:rPr>
        <w:t>Artículo 300.</w:t>
      </w:r>
      <w:r w:rsidRPr="008D327E">
        <w:rPr>
          <w:sz w:val="22"/>
          <w:szCs w:val="22"/>
        </w:rPr>
        <w:t xml:space="preserve"> </w:t>
      </w:r>
      <w:r w:rsidRPr="008D327E">
        <w:rPr>
          <w:i/>
          <w:sz w:val="22"/>
          <w:szCs w:val="22"/>
        </w:rPr>
        <w:t xml:space="preserve">(...) Proyectos de infraestructura de movilidad del Plan Distrital de Desarrollo. A continuación, se relacionan los proyectos de infraestructura de </w:t>
      </w:r>
      <w:r w:rsidRPr="008D327E">
        <w:rPr>
          <w:i/>
          <w:sz w:val="22"/>
          <w:szCs w:val="22"/>
        </w:rPr>
        <w:lastRenderedPageBreak/>
        <w:t>movilidad, cuya ejecución se podrá priorizar, de acuerdo con la disponibilidad presupuestal (...)</w:t>
      </w:r>
      <w:r w:rsidR="00D744BA">
        <w:rPr>
          <w:i/>
          <w:sz w:val="22"/>
          <w:szCs w:val="22"/>
        </w:rPr>
        <w:t xml:space="preserve"> </w:t>
      </w:r>
    </w:p>
    <w:p w:rsidR="00CA6EB4" w:rsidRPr="008D327E" w:rsidRDefault="00CA6EB4" w:rsidP="00D744BA">
      <w:pPr>
        <w:spacing w:before="240"/>
        <w:ind w:left="360" w:right="362"/>
        <w:jc w:val="both"/>
        <w:rPr>
          <w:b/>
          <w:sz w:val="22"/>
          <w:szCs w:val="22"/>
        </w:rPr>
      </w:pPr>
      <w:r w:rsidRPr="008D327E">
        <w:rPr>
          <w:sz w:val="22"/>
          <w:szCs w:val="22"/>
        </w:rPr>
        <w:t xml:space="preserve">Parágrafo 2. </w:t>
      </w:r>
      <w:r w:rsidRPr="008D327E">
        <w:rPr>
          <w:i/>
          <w:sz w:val="22"/>
          <w:szCs w:val="22"/>
        </w:rPr>
        <w:t>Los predios que fueron adquiridos por el Distrito Capital para las zonas de reserva vial de los proyectos estratégicos viales listados en el presente artículo, deben destinarse exclusivamente a las soluciones de movilidad. En las áreas que no se requieran para la ejecución de los proyectos de movilidad, según los estudios que se adelanten, solo se podrán desarrollar actividades asociadas a la necesidad de espacio público e infraestructura para servicios sociales y del cuidado, y las demás actividades en el Decreto 493 de 2023 o la norma que lo modifique, complemente o sustituya</w:t>
      </w:r>
    </w:p>
    <w:p w:rsidR="00CA6EB4" w:rsidRDefault="00D744BA" w:rsidP="00D744BA">
      <w:pPr>
        <w:pBdr>
          <w:top w:val="nil"/>
          <w:left w:val="nil"/>
          <w:bottom w:val="nil"/>
          <w:right w:val="nil"/>
          <w:between w:val="nil"/>
        </w:pBdr>
        <w:spacing w:before="240" w:after="240"/>
        <w:jc w:val="both"/>
        <w:rPr>
          <w:b/>
          <w:sz w:val="22"/>
          <w:szCs w:val="22"/>
        </w:rPr>
      </w:pPr>
      <w:r>
        <w:rPr>
          <w:b/>
          <w:sz w:val="22"/>
          <w:szCs w:val="22"/>
        </w:rPr>
        <w:t xml:space="preserve">      </w:t>
      </w:r>
      <w:r w:rsidR="00CA6EB4">
        <w:rPr>
          <w:b/>
          <w:sz w:val="22"/>
          <w:szCs w:val="22"/>
        </w:rPr>
        <w:t xml:space="preserve">DECRETO DISTRITALES </w:t>
      </w:r>
    </w:p>
    <w:p w:rsidR="00CA6EB4" w:rsidRDefault="00D744BA" w:rsidP="00D744BA">
      <w:pPr>
        <w:pBdr>
          <w:top w:val="nil"/>
          <w:left w:val="nil"/>
          <w:bottom w:val="nil"/>
          <w:right w:val="nil"/>
          <w:between w:val="nil"/>
        </w:pBdr>
        <w:spacing w:before="240" w:after="240"/>
        <w:jc w:val="both"/>
        <w:rPr>
          <w:spacing w:val="-2"/>
          <w:sz w:val="22"/>
          <w:szCs w:val="22"/>
        </w:rPr>
      </w:pPr>
      <w:r>
        <w:rPr>
          <w:b/>
          <w:sz w:val="22"/>
          <w:szCs w:val="22"/>
        </w:rPr>
        <w:t xml:space="preserve">       </w:t>
      </w:r>
      <w:r w:rsidR="00CA6EB4" w:rsidRPr="009126F4">
        <w:rPr>
          <w:b/>
          <w:sz w:val="22"/>
          <w:szCs w:val="22"/>
        </w:rPr>
        <w:t>Decreto</w:t>
      </w:r>
      <w:r w:rsidR="00CA6EB4" w:rsidRPr="009126F4">
        <w:rPr>
          <w:b/>
          <w:spacing w:val="-18"/>
          <w:sz w:val="22"/>
          <w:szCs w:val="22"/>
        </w:rPr>
        <w:t xml:space="preserve"> </w:t>
      </w:r>
      <w:r w:rsidR="00CA6EB4" w:rsidRPr="009126F4">
        <w:rPr>
          <w:b/>
          <w:sz w:val="22"/>
          <w:szCs w:val="22"/>
        </w:rPr>
        <w:t>555</w:t>
      </w:r>
      <w:r w:rsidR="00CA6EB4" w:rsidRPr="009126F4">
        <w:rPr>
          <w:b/>
          <w:spacing w:val="-15"/>
          <w:sz w:val="22"/>
          <w:szCs w:val="22"/>
        </w:rPr>
        <w:t xml:space="preserve"> </w:t>
      </w:r>
      <w:r w:rsidR="00CA6EB4" w:rsidRPr="009126F4">
        <w:rPr>
          <w:b/>
          <w:sz w:val="22"/>
          <w:szCs w:val="22"/>
        </w:rPr>
        <w:t>de</w:t>
      </w:r>
      <w:r w:rsidR="00CA6EB4" w:rsidRPr="009126F4">
        <w:rPr>
          <w:b/>
          <w:spacing w:val="-15"/>
          <w:sz w:val="22"/>
          <w:szCs w:val="22"/>
        </w:rPr>
        <w:t xml:space="preserve"> </w:t>
      </w:r>
      <w:r w:rsidR="00CA6EB4" w:rsidRPr="009126F4">
        <w:rPr>
          <w:b/>
          <w:sz w:val="22"/>
          <w:szCs w:val="22"/>
        </w:rPr>
        <w:t>2021</w:t>
      </w:r>
      <w:r w:rsidR="00CA6EB4" w:rsidRPr="009126F4">
        <w:rPr>
          <w:b/>
          <w:spacing w:val="-15"/>
          <w:sz w:val="22"/>
          <w:szCs w:val="22"/>
        </w:rPr>
        <w:t xml:space="preserve"> </w:t>
      </w:r>
      <w:r w:rsidR="00CA6EB4" w:rsidRPr="009126F4">
        <w:rPr>
          <w:sz w:val="22"/>
          <w:szCs w:val="22"/>
        </w:rPr>
        <w:t>-</w:t>
      </w:r>
      <w:r w:rsidR="00CA6EB4" w:rsidRPr="009126F4">
        <w:rPr>
          <w:spacing w:val="-12"/>
          <w:sz w:val="22"/>
          <w:szCs w:val="22"/>
        </w:rPr>
        <w:t xml:space="preserve"> </w:t>
      </w:r>
      <w:r w:rsidR="00CA6EB4" w:rsidRPr="009126F4">
        <w:rPr>
          <w:sz w:val="22"/>
          <w:szCs w:val="22"/>
        </w:rPr>
        <w:t>Plan</w:t>
      </w:r>
      <w:r w:rsidR="00CA6EB4" w:rsidRPr="009126F4">
        <w:rPr>
          <w:spacing w:val="-10"/>
          <w:sz w:val="22"/>
          <w:szCs w:val="22"/>
        </w:rPr>
        <w:t xml:space="preserve"> </w:t>
      </w:r>
      <w:r w:rsidR="00CA6EB4" w:rsidRPr="009126F4">
        <w:rPr>
          <w:sz w:val="22"/>
          <w:szCs w:val="22"/>
        </w:rPr>
        <w:t>de</w:t>
      </w:r>
      <w:r w:rsidR="00CA6EB4" w:rsidRPr="009126F4">
        <w:rPr>
          <w:spacing w:val="-12"/>
          <w:sz w:val="22"/>
          <w:szCs w:val="22"/>
        </w:rPr>
        <w:t xml:space="preserve"> </w:t>
      </w:r>
      <w:r w:rsidR="00CA6EB4" w:rsidRPr="009126F4">
        <w:rPr>
          <w:sz w:val="22"/>
          <w:szCs w:val="22"/>
        </w:rPr>
        <w:t>Ordenamiento</w:t>
      </w:r>
      <w:r w:rsidR="00CA6EB4" w:rsidRPr="009126F4">
        <w:rPr>
          <w:spacing w:val="-15"/>
          <w:sz w:val="22"/>
          <w:szCs w:val="22"/>
        </w:rPr>
        <w:t xml:space="preserve"> </w:t>
      </w:r>
      <w:r w:rsidR="00CA6EB4" w:rsidRPr="009126F4">
        <w:rPr>
          <w:spacing w:val="-2"/>
          <w:sz w:val="22"/>
          <w:szCs w:val="22"/>
        </w:rPr>
        <w:t>Territorial</w:t>
      </w:r>
      <w:r w:rsidR="00CA6EB4">
        <w:rPr>
          <w:spacing w:val="-2"/>
          <w:sz w:val="22"/>
          <w:szCs w:val="22"/>
        </w:rPr>
        <w:t xml:space="preserve"> </w:t>
      </w:r>
    </w:p>
    <w:p w:rsidR="00CA6EB4" w:rsidRDefault="00CA6EB4" w:rsidP="00CA6EB4">
      <w:pPr>
        <w:pBdr>
          <w:top w:val="nil"/>
          <w:left w:val="nil"/>
          <w:bottom w:val="nil"/>
          <w:right w:val="nil"/>
          <w:between w:val="nil"/>
        </w:pBdr>
        <w:spacing w:before="240" w:after="240"/>
        <w:ind w:left="1080"/>
        <w:jc w:val="both"/>
        <w:rPr>
          <w:i/>
          <w:sz w:val="22"/>
          <w:szCs w:val="22"/>
        </w:rPr>
      </w:pPr>
      <w:r w:rsidRPr="009126F4">
        <w:rPr>
          <w:b/>
          <w:sz w:val="22"/>
          <w:szCs w:val="22"/>
        </w:rPr>
        <w:t xml:space="preserve">Artículo 157. </w:t>
      </w:r>
      <w:r w:rsidRPr="009126F4">
        <w:rPr>
          <w:b/>
          <w:i/>
          <w:sz w:val="22"/>
          <w:szCs w:val="22"/>
        </w:rPr>
        <w:t xml:space="preserve">Red de transporte público urbano de pasajeros. </w:t>
      </w:r>
      <w:r w:rsidRPr="009126F4">
        <w:rPr>
          <w:i/>
          <w:sz w:val="22"/>
          <w:szCs w:val="22"/>
        </w:rPr>
        <w:t>Soporta las dinámicas funcionales del área urbana y de conexión rural y regional, y se constituye en un componente ordenador del territorio que contribuye a la definición de normas urbanísticas de usos, aprovechamientos y condiciones para la localización de actividades urbanas.</w:t>
      </w:r>
      <w:r>
        <w:rPr>
          <w:i/>
          <w:sz w:val="22"/>
          <w:szCs w:val="22"/>
        </w:rPr>
        <w:t xml:space="preserve"> </w:t>
      </w:r>
    </w:p>
    <w:p w:rsidR="00CA6EB4" w:rsidRDefault="00CA6EB4" w:rsidP="00CA6EB4">
      <w:pPr>
        <w:pBdr>
          <w:top w:val="nil"/>
          <w:left w:val="nil"/>
          <w:bottom w:val="nil"/>
          <w:right w:val="nil"/>
          <w:between w:val="nil"/>
        </w:pBdr>
        <w:spacing w:before="240" w:after="240"/>
        <w:ind w:left="1080"/>
        <w:jc w:val="both"/>
        <w:rPr>
          <w:i/>
          <w:spacing w:val="-2"/>
          <w:sz w:val="22"/>
          <w:szCs w:val="22"/>
        </w:rPr>
      </w:pPr>
      <w:r w:rsidRPr="009126F4">
        <w:rPr>
          <w:i/>
          <w:sz w:val="22"/>
          <w:szCs w:val="22"/>
        </w:rPr>
        <w:t>Los</w:t>
      </w:r>
      <w:r w:rsidRPr="009126F4">
        <w:rPr>
          <w:i/>
          <w:spacing w:val="50"/>
          <w:sz w:val="22"/>
          <w:szCs w:val="22"/>
        </w:rPr>
        <w:t xml:space="preserve"> </w:t>
      </w:r>
      <w:r w:rsidRPr="009126F4">
        <w:rPr>
          <w:i/>
          <w:sz w:val="22"/>
          <w:szCs w:val="22"/>
        </w:rPr>
        <w:t>componentes</w:t>
      </w:r>
      <w:r w:rsidRPr="009126F4">
        <w:rPr>
          <w:i/>
          <w:spacing w:val="49"/>
          <w:sz w:val="22"/>
          <w:szCs w:val="22"/>
        </w:rPr>
        <w:t xml:space="preserve"> </w:t>
      </w:r>
      <w:r w:rsidRPr="009126F4">
        <w:rPr>
          <w:i/>
          <w:sz w:val="22"/>
          <w:szCs w:val="22"/>
        </w:rPr>
        <w:t>de</w:t>
      </w:r>
      <w:r w:rsidRPr="009126F4">
        <w:rPr>
          <w:i/>
          <w:spacing w:val="49"/>
          <w:sz w:val="22"/>
          <w:szCs w:val="22"/>
        </w:rPr>
        <w:t xml:space="preserve"> </w:t>
      </w:r>
      <w:r w:rsidRPr="009126F4">
        <w:rPr>
          <w:i/>
          <w:sz w:val="22"/>
          <w:szCs w:val="22"/>
        </w:rPr>
        <w:t>la</w:t>
      </w:r>
      <w:r w:rsidRPr="009126F4">
        <w:rPr>
          <w:i/>
          <w:spacing w:val="49"/>
          <w:sz w:val="22"/>
          <w:szCs w:val="22"/>
        </w:rPr>
        <w:t xml:space="preserve"> </w:t>
      </w:r>
      <w:r w:rsidRPr="009126F4">
        <w:rPr>
          <w:i/>
          <w:sz w:val="22"/>
          <w:szCs w:val="22"/>
        </w:rPr>
        <w:t>red</w:t>
      </w:r>
      <w:r w:rsidRPr="009126F4">
        <w:rPr>
          <w:i/>
          <w:spacing w:val="49"/>
          <w:sz w:val="22"/>
          <w:szCs w:val="22"/>
        </w:rPr>
        <w:t xml:space="preserve"> </w:t>
      </w:r>
      <w:r w:rsidRPr="009126F4">
        <w:rPr>
          <w:i/>
          <w:sz w:val="22"/>
          <w:szCs w:val="22"/>
        </w:rPr>
        <w:t>se</w:t>
      </w:r>
      <w:r w:rsidRPr="009126F4">
        <w:rPr>
          <w:i/>
          <w:spacing w:val="50"/>
          <w:sz w:val="22"/>
          <w:szCs w:val="22"/>
        </w:rPr>
        <w:t xml:space="preserve"> </w:t>
      </w:r>
      <w:r w:rsidRPr="009126F4">
        <w:rPr>
          <w:i/>
          <w:sz w:val="22"/>
          <w:szCs w:val="22"/>
        </w:rPr>
        <w:t>encuentran</w:t>
      </w:r>
      <w:r w:rsidRPr="009126F4">
        <w:rPr>
          <w:i/>
          <w:spacing w:val="51"/>
          <w:sz w:val="22"/>
          <w:szCs w:val="22"/>
        </w:rPr>
        <w:t xml:space="preserve"> </w:t>
      </w:r>
      <w:r w:rsidRPr="009126F4">
        <w:rPr>
          <w:i/>
          <w:sz w:val="22"/>
          <w:szCs w:val="22"/>
        </w:rPr>
        <w:t>en</w:t>
      </w:r>
      <w:r w:rsidRPr="009126F4">
        <w:rPr>
          <w:i/>
          <w:spacing w:val="49"/>
          <w:sz w:val="22"/>
          <w:szCs w:val="22"/>
        </w:rPr>
        <w:t xml:space="preserve"> </w:t>
      </w:r>
      <w:r w:rsidRPr="009126F4">
        <w:rPr>
          <w:i/>
          <w:sz w:val="22"/>
          <w:szCs w:val="22"/>
        </w:rPr>
        <w:t>el</w:t>
      </w:r>
      <w:r w:rsidRPr="009126F4">
        <w:rPr>
          <w:i/>
          <w:spacing w:val="48"/>
          <w:sz w:val="22"/>
          <w:szCs w:val="22"/>
        </w:rPr>
        <w:t xml:space="preserve"> </w:t>
      </w:r>
      <w:r w:rsidRPr="009126F4">
        <w:rPr>
          <w:i/>
          <w:sz w:val="22"/>
          <w:szCs w:val="22"/>
        </w:rPr>
        <w:t>Mapa</w:t>
      </w:r>
      <w:r w:rsidRPr="009126F4">
        <w:rPr>
          <w:i/>
          <w:spacing w:val="51"/>
          <w:sz w:val="22"/>
          <w:szCs w:val="22"/>
        </w:rPr>
        <w:t xml:space="preserve"> </w:t>
      </w:r>
      <w:r w:rsidRPr="009126F4">
        <w:rPr>
          <w:i/>
          <w:sz w:val="22"/>
          <w:szCs w:val="22"/>
        </w:rPr>
        <w:t>n.°</w:t>
      </w:r>
      <w:r w:rsidRPr="009126F4">
        <w:rPr>
          <w:i/>
          <w:spacing w:val="51"/>
          <w:sz w:val="22"/>
          <w:szCs w:val="22"/>
        </w:rPr>
        <w:t xml:space="preserve"> </w:t>
      </w:r>
      <w:r w:rsidRPr="009126F4">
        <w:rPr>
          <w:i/>
          <w:sz w:val="22"/>
          <w:szCs w:val="22"/>
        </w:rPr>
        <w:t>CU-4.4.1</w:t>
      </w:r>
      <w:r w:rsidRPr="009126F4">
        <w:rPr>
          <w:i/>
          <w:spacing w:val="47"/>
          <w:sz w:val="22"/>
          <w:szCs w:val="22"/>
        </w:rPr>
        <w:t xml:space="preserve"> </w:t>
      </w:r>
      <w:r w:rsidRPr="009126F4">
        <w:rPr>
          <w:i/>
          <w:sz w:val="22"/>
          <w:szCs w:val="22"/>
        </w:rPr>
        <w:t>“Red</w:t>
      </w:r>
      <w:r w:rsidRPr="009126F4">
        <w:rPr>
          <w:i/>
          <w:spacing w:val="51"/>
          <w:sz w:val="22"/>
          <w:szCs w:val="22"/>
        </w:rPr>
        <w:t xml:space="preserve"> </w:t>
      </w:r>
      <w:r w:rsidRPr="009126F4">
        <w:rPr>
          <w:i/>
          <w:sz w:val="22"/>
          <w:szCs w:val="22"/>
        </w:rPr>
        <w:t>del</w:t>
      </w:r>
      <w:r w:rsidRPr="009126F4">
        <w:rPr>
          <w:i/>
          <w:spacing w:val="48"/>
          <w:sz w:val="22"/>
          <w:szCs w:val="22"/>
        </w:rPr>
        <w:t xml:space="preserve"> </w:t>
      </w:r>
      <w:r w:rsidRPr="009126F4">
        <w:rPr>
          <w:i/>
          <w:sz w:val="22"/>
          <w:szCs w:val="22"/>
        </w:rPr>
        <w:t>sistema</w:t>
      </w:r>
      <w:r w:rsidRPr="009126F4">
        <w:rPr>
          <w:i/>
          <w:spacing w:val="50"/>
          <w:sz w:val="22"/>
          <w:szCs w:val="22"/>
        </w:rPr>
        <w:t xml:space="preserve"> </w:t>
      </w:r>
      <w:r w:rsidRPr="009126F4">
        <w:rPr>
          <w:i/>
          <w:spacing w:val="-5"/>
          <w:sz w:val="22"/>
          <w:szCs w:val="22"/>
        </w:rPr>
        <w:t>de</w:t>
      </w:r>
      <w:r>
        <w:rPr>
          <w:i/>
          <w:spacing w:val="-5"/>
          <w:sz w:val="22"/>
          <w:szCs w:val="22"/>
        </w:rPr>
        <w:t xml:space="preserve"> </w:t>
      </w:r>
      <w:r w:rsidRPr="009126F4">
        <w:rPr>
          <w:i/>
          <w:sz w:val="22"/>
          <w:szCs w:val="22"/>
        </w:rPr>
        <w:t>transporte</w:t>
      </w:r>
      <w:r w:rsidRPr="009126F4">
        <w:rPr>
          <w:i/>
          <w:spacing w:val="-8"/>
          <w:sz w:val="22"/>
          <w:szCs w:val="22"/>
        </w:rPr>
        <w:t xml:space="preserve"> </w:t>
      </w:r>
      <w:r w:rsidRPr="009126F4">
        <w:rPr>
          <w:i/>
          <w:sz w:val="22"/>
          <w:szCs w:val="22"/>
        </w:rPr>
        <w:t>público</w:t>
      </w:r>
      <w:r w:rsidRPr="009126F4">
        <w:rPr>
          <w:i/>
          <w:spacing w:val="-7"/>
          <w:sz w:val="22"/>
          <w:szCs w:val="22"/>
        </w:rPr>
        <w:t xml:space="preserve"> </w:t>
      </w:r>
      <w:r w:rsidRPr="009126F4">
        <w:rPr>
          <w:i/>
          <w:sz w:val="22"/>
          <w:szCs w:val="22"/>
        </w:rPr>
        <w:t>de</w:t>
      </w:r>
      <w:r w:rsidRPr="009126F4">
        <w:rPr>
          <w:i/>
          <w:spacing w:val="-6"/>
          <w:sz w:val="22"/>
          <w:szCs w:val="22"/>
        </w:rPr>
        <w:t xml:space="preserve"> </w:t>
      </w:r>
      <w:r w:rsidRPr="009126F4">
        <w:rPr>
          <w:i/>
          <w:sz w:val="22"/>
          <w:szCs w:val="22"/>
        </w:rPr>
        <w:t>pasajeros</w:t>
      </w:r>
      <w:r w:rsidRPr="009126F4">
        <w:rPr>
          <w:i/>
          <w:spacing w:val="-5"/>
          <w:sz w:val="22"/>
          <w:szCs w:val="22"/>
        </w:rPr>
        <w:t xml:space="preserve"> </w:t>
      </w:r>
      <w:r w:rsidRPr="009126F4">
        <w:rPr>
          <w:i/>
          <w:sz w:val="22"/>
          <w:szCs w:val="22"/>
        </w:rPr>
        <w:t>urbano-rural-regional”</w:t>
      </w:r>
      <w:r w:rsidRPr="009126F4">
        <w:rPr>
          <w:i/>
          <w:spacing w:val="-12"/>
          <w:sz w:val="22"/>
          <w:szCs w:val="22"/>
        </w:rPr>
        <w:t xml:space="preserve"> </w:t>
      </w:r>
      <w:r w:rsidRPr="009126F4">
        <w:rPr>
          <w:i/>
          <w:sz w:val="22"/>
          <w:szCs w:val="22"/>
        </w:rPr>
        <w:t>y</w:t>
      </w:r>
      <w:r w:rsidRPr="009126F4">
        <w:rPr>
          <w:i/>
          <w:spacing w:val="-5"/>
          <w:sz w:val="22"/>
          <w:szCs w:val="22"/>
        </w:rPr>
        <w:t xml:space="preserve"> </w:t>
      </w:r>
      <w:r w:rsidRPr="009126F4">
        <w:rPr>
          <w:i/>
          <w:sz w:val="22"/>
          <w:szCs w:val="22"/>
        </w:rPr>
        <w:t>son</w:t>
      </w:r>
      <w:r w:rsidRPr="009126F4">
        <w:rPr>
          <w:i/>
          <w:spacing w:val="-6"/>
          <w:sz w:val="22"/>
          <w:szCs w:val="22"/>
        </w:rPr>
        <w:t xml:space="preserve"> </w:t>
      </w:r>
      <w:r w:rsidRPr="009126F4">
        <w:rPr>
          <w:i/>
          <w:sz w:val="22"/>
          <w:szCs w:val="22"/>
        </w:rPr>
        <w:t>los</w:t>
      </w:r>
      <w:r w:rsidRPr="009126F4">
        <w:rPr>
          <w:i/>
          <w:spacing w:val="-6"/>
          <w:sz w:val="22"/>
          <w:szCs w:val="22"/>
        </w:rPr>
        <w:t xml:space="preserve"> </w:t>
      </w:r>
      <w:r w:rsidRPr="009126F4">
        <w:rPr>
          <w:i/>
          <w:spacing w:val="-2"/>
          <w:sz w:val="22"/>
          <w:szCs w:val="22"/>
        </w:rPr>
        <w:t>siguientes:</w:t>
      </w:r>
      <w:r>
        <w:rPr>
          <w:i/>
          <w:spacing w:val="-2"/>
          <w:sz w:val="22"/>
          <w:szCs w:val="22"/>
        </w:rPr>
        <w:t xml:space="preserve"> </w:t>
      </w:r>
    </w:p>
    <w:p w:rsidR="00CA6EB4" w:rsidRPr="00CA6EB4" w:rsidRDefault="00CA6EB4" w:rsidP="00CA6EB4">
      <w:pPr>
        <w:pStyle w:val="Prrafodelista"/>
        <w:numPr>
          <w:ilvl w:val="0"/>
          <w:numId w:val="19"/>
        </w:numPr>
        <w:pBdr>
          <w:top w:val="nil"/>
          <w:left w:val="nil"/>
          <w:bottom w:val="nil"/>
          <w:right w:val="nil"/>
          <w:between w:val="nil"/>
        </w:pBdr>
        <w:spacing w:before="240" w:after="240"/>
        <w:jc w:val="both"/>
        <w:rPr>
          <w:i/>
          <w:sz w:val="22"/>
          <w:szCs w:val="22"/>
        </w:rPr>
      </w:pPr>
      <w:r w:rsidRPr="00CA6EB4">
        <w:rPr>
          <w:i/>
          <w:sz w:val="22"/>
          <w:szCs w:val="22"/>
        </w:rPr>
        <w:t>Los</w:t>
      </w:r>
      <w:r w:rsidRPr="00CA6EB4">
        <w:rPr>
          <w:i/>
          <w:spacing w:val="-16"/>
          <w:sz w:val="22"/>
          <w:szCs w:val="22"/>
        </w:rPr>
        <w:t xml:space="preserve"> </w:t>
      </w:r>
      <w:r w:rsidRPr="00CA6EB4">
        <w:rPr>
          <w:i/>
          <w:sz w:val="22"/>
          <w:szCs w:val="22"/>
        </w:rPr>
        <w:t>corredores</w:t>
      </w:r>
      <w:r w:rsidRPr="00CA6EB4">
        <w:rPr>
          <w:i/>
          <w:spacing w:val="-15"/>
          <w:sz w:val="22"/>
          <w:szCs w:val="22"/>
        </w:rPr>
        <w:t xml:space="preserve"> </w:t>
      </w:r>
      <w:r w:rsidRPr="00CA6EB4">
        <w:rPr>
          <w:i/>
          <w:sz w:val="22"/>
          <w:szCs w:val="22"/>
        </w:rPr>
        <w:t>de</w:t>
      </w:r>
      <w:r w:rsidRPr="00CA6EB4">
        <w:rPr>
          <w:i/>
          <w:spacing w:val="-15"/>
          <w:sz w:val="22"/>
          <w:szCs w:val="22"/>
        </w:rPr>
        <w:t xml:space="preserve"> </w:t>
      </w:r>
      <w:r w:rsidRPr="00CA6EB4">
        <w:rPr>
          <w:i/>
          <w:sz w:val="22"/>
          <w:szCs w:val="22"/>
        </w:rPr>
        <w:t>transporte</w:t>
      </w:r>
      <w:r w:rsidRPr="00CA6EB4">
        <w:rPr>
          <w:i/>
          <w:spacing w:val="-13"/>
          <w:sz w:val="22"/>
          <w:szCs w:val="22"/>
        </w:rPr>
        <w:t xml:space="preserve"> </w:t>
      </w:r>
      <w:r w:rsidRPr="00CA6EB4">
        <w:rPr>
          <w:i/>
          <w:spacing w:val="-2"/>
          <w:sz w:val="22"/>
          <w:szCs w:val="22"/>
        </w:rPr>
        <w:t>público.</w:t>
      </w:r>
    </w:p>
    <w:p w:rsidR="00CA6EB4" w:rsidRPr="009126F4" w:rsidRDefault="00CA6EB4" w:rsidP="00CA6EB4">
      <w:pPr>
        <w:pStyle w:val="Textodecuerpo"/>
        <w:rPr>
          <w:rFonts w:ascii="Arial" w:hAnsi="Arial MT"/>
          <w:i/>
          <w:sz w:val="22"/>
          <w:szCs w:val="22"/>
        </w:rPr>
      </w:pPr>
    </w:p>
    <w:p w:rsidR="00CA6EB4" w:rsidRPr="009126F4" w:rsidRDefault="00CA6EB4" w:rsidP="00CA6EB4">
      <w:pPr>
        <w:pStyle w:val="Prrafodelista"/>
        <w:widowControl w:val="0"/>
        <w:numPr>
          <w:ilvl w:val="0"/>
          <w:numId w:val="19"/>
        </w:numPr>
        <w:tabs>
          <w:tab w:val="left" w:pos="599"/>
        </w:tabs>
        <w:autoSpaceDE w:val="0"/>
        <w:autoSpaceDN w:val="0"/>
        <w:ind w:left="599" w:hanging="239"/>
        <w:rPr>
          <w:i/>
          <w:sz w:val="22"/>
          <w:szCs w:val="22"/>
        </w:rPr>
      </w:pPr>
      <w:r w:rsidRPr="009126F4">
        <w:rPr>
          <w:i/>
          <w:spacing w:val="-2"/>
          <w:sz w:val="22"/>
          <w:szCs w:val="22"/>
        </w:rPr>
        <w:t>La</w:t>
      </w:r>
      <w:r w:rsidRPr="009126F4">
        <w:rPr>
          <w:i/>
          <w:spacing w:val="-4"/>
          <w:sz w:val="22"/>
          <w:szCs w:val="22"/>
        </w:rPr>
        <w:t xml:space="preserve"> </w:t>
      </w:r>
      <w:r w:rsidRPr="009126F4">
        <w:rPr>
          <w:i/>
          <w:spacing w:val="-2"/>
          <w:sz w:val="22"/>
          <w:szCs w:val="22"/>
        </w:rPr>
        <w:t>infraestructura</w:t>
      </w:r>
      <w:r w:rsidRPr="009126F4">
        <w:rPr>
          <w:i/>
          <w:spacing w:val="-3"/>
          <w:sz w:val="22"/>
          <w:szCs w:val="22"/>
        </w:rPr>
        <w:t xml:space="preserve"> </w:t>
      </w:r>
      <w:r w:rsidRPr="009126F4">
        <w:rPr>
          <w:i/>
          <w:spacing w:val="-2"/>
          <w:sz w:val="22"/>
          <w:szCs w:val="22"/>
        </w:rPr>
        <w:t>de</w:t>
      </w:r>
      <w:r w:rsidRPr="009126F4">
        <w:rPr>
          <w:i/>
          <w:spacing w:val="-4"/>
          <w:sz w:val="22"/>
          <w:szCs w:val="22"/>
        </w:rPr>
        <w:t xml:space="preserve"> </w:t>
      </w:r>
      <w:r w:rsidRPr="009126F4">
        <w:rPr>
          <w:i/>
          <w:spacing w:val="-2"/>
          <w:sz w:val="22"/>
          <w:szCs w:val="22"/>
        </w:rPr>
        <w:t>soporte</w:t>
      </w:r>
      <w:r w:rsidRPr="009126F4">
        <w:rPr>
          <w:i/>
          <w:spacing w:val="-3"/>
          <w:sz w:val="22"/>
          <w:szCs w:val="22"/>
        </w:rPr>
        <w:t xml:space="preserve"> </w:t>
      </w:r>
      <w:r w:rsidRPr="009126F4">
        <w:rPr>
          <w:i/>
          <w:spacing w:val="-2"/>
          <w:sz w:val="22"/>
          <w:szCs w:val="22"/>
        </w:rPr>
        <w:t>del</w:t>
      </w:r>
      <w:r w:rsidRPr="009126F4">
        <w:rPr>
          <w:i/>
          <w:spacing w:val="-10"/>
          <w:sz w:val="22"/>
          <w:szCs w:val="22"/>
        </w:rPr>
        <w:t xml:space="preserve"> </w:t>
      </w:r>
      <w:r w:rsidRPr="009126F4">
        <w:rPr>
          <w:i/>
          <w:spacing w:val="-2"/>
          <w:sz w:val="22"/>
          <w:szCs w:val="22"/>
        </w:rPr>
        <w:t>transporte público.</w:t>
      </w:r>
    </w:p>
    <w:p w:rsidR="00CA6EB4" w:rsidRPr="009126F4" w:rsidRDefault="00CA6EB4" w:rsidP="00CA6EB4">
      <w:pPr>
        <w:pStyle w:val="Textodecuerpo"/>
        <w:rPr>
          <w:rFonts w:ascii="Arial" w:hAnsi="Arial MT"/>
          <w:i/>
          <w:sz w:val="22"/>
          <w:szCs w:val="22"/>
        </w:rPr>
      </w:pPr>
    </w:p>
    <w:p w:rsidR="00CA6EB4" w:rsidRPr="009126F4" w:rsidRDefault="00CA6EB4" w:rsidP="00CA6EB4">
      <w:pPr>
        <w:pStyle w:val="Prrafodelista"/>
        <w:widowControl w:val="0"/>
        <w:numPr>
          <w:ilvl w:val="0"/>
          <w:numId w:val="19"/>
        </w:numPr>
        <w:tabs>
          <w:tab w:val="left" w:pos="599"/>
        </w:tabs>
        <w:autoSpaceDE w:val="0"/>
        <w:autoSpaceDN w:val="0"/>
        <w:spacing w:before="1"/>
        <w:ind w:left="599" w:hanging="239"/>
        <w:rPr>
          <w:i/>
          <w:sz w:val="22"/>
          <w:szCs w:val="22"/>
        </w:rPr>
      </w:pPr>
      <w:r w:rsidRPr="009126F4">
        <w:rPr>
          <w:i/>
          <w:spacing w:val="-2"/>
          <w:sz w:val="22"/>
          <w:szCs w:val="22"/>
        </w:rPr>
        <w:t>Los</w:t>
      </w:r>
      <w:r w:rsidRPr="009126F4">
        <w:rPr>
          <w:i/>
          <w:spacing w:val="-4"/>
          <w:sz w:val="22"/>
          <w:szCs w:val="22"/>
        </w:rPr>
        <w:t xml:space="preserve"> </w:t>
      </w:r>
      <w:r w:rsidRPr="009126F4">
        <w:rPr>
          <w:i/>
          <w:spacing w:val="-2"/>
          <w:sz w:val="22"/>
          <w:szCs w:val="22"/>
        </w:rPr>
        <w:t>complejos</w:t>
      </w:r>
      <w:r w:rsidRPr="009126F4">
        <w:rPr>
          <w:i/>
          <w:spacing w:val="-4"/>
          <w:sz w:val="22"/>
          <w:szCs w:val="22"/>
        </w:rPr>
        <w:t xml:space="preserve"> </w:t>
      </w:r>
      <w:r w:rsidRPr="009126F4">
        <w:rPr>
          <w:i/>
          <w:spacing w:val="-2"/>
          <w:sz w:val="22"/>
          <w:szCs w:val="22"/>
        </w:rPr>
        <w:t>de</w:t>
      </w:r>
      <w:r w:rsidRPr="009126F4">
        <w:rPr>
          <w:i/>
          <w:spacing w:val="-5"/>
          <w:sz w:val="22"/>
          <w:szCs w:val="22"/>
        </w:rPr>
        <w:t xml:space="preserve"> </w:t>
      </w:r>
      <w:r w:rsidRPr="009126F4">
        <w:rPr>
          <w:i/>
          <w:spacing w:val="-2"/>
          <w:sz w:val="22"/>
          <w:szCs w:val="22"/>
        </w:rPr>
        <w:t>integración</w:t>
      </w:r>
      <w:r w:rsidRPr="009126F4">
        <w:rPr>
          <w:i/>
          <w:spacing w:val="-4"/>
          <w:sz w:val="22"/>
          <w:szCs w:val="22"/>
        </w:rPr>
        <w:t xml:space="preserve"> </w:t>
      </w:r>
      <w:r w:rsidRPr="009126F4">
        <w:rPr>
          <w:i/>
          <w:spacing w:val="-2"/>
          <w:sz w:val="22"/>
          <w:szCs w:val="22"/>
        </w:rPr>
        <w:t>modal</w:t>
      </w:r>
      <w:r w:rsidRPr="009126F4">
        <w:rPr>
          <w:i/>
          <w:spacing w:val="-5"/>
          <w:sz w:val="22"/>
          <w:szCs w:val="22"/>
        </w:rPr>
        <w:t xml:space="preserve"> </w:t>
      </w:r>
      <w:r w:rsidRPr="009126F4">
        <w:rPr>
          <w:i/>
          <w:spacing w:val="-4"/>
          <w:sz w:val="22"/>
          <w:szCs w:val="22"/>
        </w:rPr>
        <w:t>–CIM.</w:t>
      </w:r>
    </w:p>
    <w:p w:rsidR="00CA6EB4" w:rsidRPr="00D744BA" w:rsidRDefault="00CA6EB4" w:rsidP="00CA6EB4">
      <w:pPr>
        <w:pStyle w:val="Prrafodelista"/>
        <w:widowControl w:val="0"/>
        <w:numPr>
          <w:ilvl w:val="0"/>
          <w:numId w:val="19"/>
        </w:numPr>
        <w:tabs>
          <w:tab w:val="left" w:pos="599"/>
        </w:tabs>
        <w:autoSpaceDE w:val="0"/>
        <w:autoSpaceDN w:val="0"/>
        <w:spacing w:before="251"/>
        <w:ind w:left="599" w:hanging="239"/>
        <w:rPr>
          <w:i/>
          <w:sz w:val="22"/>
          <w:szCs w:val="22"/>
        </w:rPr>
      </w:pPr>
      <w:r w:rsidRPr="009126F4">
        <w:rPr>
          <w:i/>
          <w:spacing w:val="-2"/>
          <w:sz w:val="22"/>
          <w:szCs w:val="22"/>
        </w:rPr>
        <w:t>Las</w:t>
      </w:r>
      <w:r w:rsidRPr="009126F4">
        <w:rPr>
          <w:i/>
          <w:spacing w:val="-4"/>
          <w:sz w:val="22"/>
          <w:szCs w:val="22"/>
        </w:rPr>
        <w:t xml:space="preserve"> </w:t>
      </w:r>
      <w:r w:rsidRPr="009126F4">
        <w:rPr>
          <w:i/>
          <w:spacing w:val="-2"/>
          <w:sz w:val="22"/>
          <w:szCs w:val="22"/>
        </w:rPr>
        <w:t>áreas</w:t>
      </w:r>
      <w:r w:rsidRPr="009126F4">
        <w:rPr>
          <w:i/>
          <w:spacing w:val="-6"/>
          <w:sz w:val="22"/>
          <w:szCs w:val="22"/>
        </w:rPr>
        <w:t xml:space="preserve"> </w:t>
      </w:r>
      <w:r w:rsidRPr="009126F4">
        <w:rPr>
          <w:i/>
          <w:spacing w:val="-2"/>
          <w:sz w:val="22"/>
          <w:szCs w:val="22"/>
        </w:rPr>
        <w:t>de</w:t>
      </w:r>
      <w:r w:rsidRPr="009126F4">
        <w:rPr>
          <w:i/>
          <w:spacing w:val="-4"/>
          <w:sz w:val="22"/>
          <w:szCs w:val="22"/>
        </w:rPr>
        <w:t xml:space="preserve"> </w:t>
      </w:r>
      <w:r w:rsidRPr="009126F4">
        <w:rPr>
          <w:i/>
          <w:spacing w:val="-2"/>
          <w:sz w:val="22"/>
          <w:szCs w:val="22"/>
        </w:rPr>
        <w:t>integración</w:t>
      </w:r>
      <w:r w:rsidRPr="009126F4">
        <w:rPr>
          <w:i/>
          <w:spacing w:val="-9"/>
          <w:sz w:val="22"/>
          <w:szCs w:val="22"/>
        </w:rPr>
        <w:t xml:space="preserve"> </w:t>
      </w:r>
      <w:r w:rsidRPr="009126F4">
        <w:rPr>
          <w:i/>
          <w:spacing w:val="-2"/>
          <w:sz w:val="22"/>
          <w:szCs w:val="22"/>
        </w:rPr>
        <w:t>multimodal</w:t>
      </w:r>
      <w:r w:rsidRPr="009126F4">
        <w:rPr>
          <w:i/>
          <w:spacing w:val="-4"/>
          <w:sz w:val="22"/>
          <w:szCs w:val="22"/>
        </w:rPr>
        <w:t xml:space="preserve"> –AIM.</w:t>
      </w:r>
    </w:p>
    <w:p w:rsidR="00D744BA" w:rsidRDefault="00D744BA" w:rsidP="00CA6EB4">
      <w:pPr>
        <w:spacing w:before="1"/>
        <w:ind w:left="360" w:right="352"/>
        <w:jc w:val="both"/>
        <w:rPr>
          <w:b/>
          <w:i/>
          <w:sz w:val="22"/>
          <w:szCs w:val="22"/>
        </w:rPr>
      </w:pPr>
    </w:p>
    <w:p w:rsidR="00CA6EB4" w:rsidRDefault="00CA6EB4" w:rsidP="00CA6EB4">
      <w:pPr>
        <w:spacing w:before="1"/>
        <w:ind w:left="360" w:right="352"/>
        <w:jc w:val="both"/>
        <w:rPr>
          <w:i/>
          <w:spacing w:val="-2"/>
          <w:sz w:val="22"/>
          <w:szCs w:val="22"/>
        </w:rPr>
      </w:pPr>
      <w:r w:rsidRPr="009126F4">
        <w:rPr>
          <w:b/>
          <w:i/>
          <w:sz w:val="22"/>
          <w:szCs w:val="22"/>
        </w:rPr>
        <w:t>Parágrafo 1</w:t>
      </w:r>
      <w:r w:rsidRPr="009126F4">
        <w:rPr>
          <w:i/>
          <w:sz w:val="22"/>
          <w:szCs w:val="22"/>
        </w:rPr>
        <w:t>. Los inmuebles que conforman la infraestructura de transporte público podrán de acuerdo con sus particularidades servir igualmente como elementos integradores con el</w:t>
      </w:r>
      <w:r w:rsidRPr="009126F4">
        <w:rPr>
          <w:i/>
          <w:spacing w:val="40"/>
          <w:sz w:val="22"/>
          <w:szCs w:val="22"/>
        </w:rPr>
        <w:t xml:space="preserve"> </w:t>
      </w:r>
      <w:r w:rsidRPr="009126F4">
        <w:rPr>
          <w:i/>
          <w:sz w:val="22"/>
          <w:szCs w:val="22"/>
        </w:rPr>
        <w:t xml:space="preserve">espacio público. Sin embargo, primará su caracterización como elementos de la infraestructura de transporte para efectos de su uso y de los instrumentos y procedimientos aplicables para su </w:t>
      </w:r>
      <w:r w:rsidRPr="009126F4">
        <w:rPr>
          <w:i/>
          <w:spacing w:val="-2"/>
          <w:sz w:val="22"/>
          <w:szCs w:val="22"/>
        </w:rPr>
        <w:t>desarrollo.</w:t>
      </w:r>
    </w:p>
    <w:p w:rsidR="00CA6EB4" w:rsidRPr="009126F4" w:rsidRDefault="00CA6EB4" w:rsidP="00CA6EB4">
      <w:pPr>
        <w:spacing w:before="1"/>
        <w:ind w:left="360" w:right="352"/>
        <w:jc w:val="both"/>
        <w:rPr>
          <w:i/>
          <w:sz w:val="22"/>
          <w:szCs w:val="22"/>
        </w:rPr>
      </w:pPr>
    </w:p>
    <w:p w:rsidR="00CA6EB4" w:rsidRDefault="00CA6EB4" w:rsidP="00CA6EB4">
      <w:pPr>
        <w:spacing w:before="251"/>
        <w:ind w:left="360" w:right="342"/>
        <w:jc w:val="both"/>
        <w:rPr>
          <w:i/>
          <w:sz w:val="22"/>
          <w:szCs w:val="22"/>
        </w:rPr>
      </w:pPr>
      <w:r w:rsidRPr="009126F4">
        <w:rPr>
          <w:b/>
          <w:i/>
          <w:sz w:val="22"/>
          <w:szCs w:val="22"/>
        </w:rPr>
        <w:t>Parágrafo 2</w:t>
      </w:r>
      <w:r w:rsidRPr="009126F4">
        <w:rPr>
          <w:i/>
          <w:sz w:val="22"/>
          <w:szCs w:val="22"/>
        </w:rPr>
        <w:t>. Los predios remanentes que colindan de forma inmediata con la</w:t>
      </w:r>
      <w:r w:rsidRPr="009126F4">
        <w:rPr>
          <w:i/>
          <w:spacing w:val="30"/>
          <w:sz w:val="22"/>
          <w:szCs w:val="22"/>
        </w:rPr>
        <w:t xml:space="preserve"> </w:t>
      </w:r>
      <w:r w:rsidRPr="009126F4">
        <w:rPr>
          <w:i/>
          <w:sz w:val="22"/>
          <w:szCs w:val="22"/>
        </w:rPr>
        <w:t>infraestructura</w:t>
      </w:r>
      <w:r w:rsidRPr="009126F4">
        <w:rPr>
          <w:i/>
          <w:spacing w:val="40"/>
          <w:sz w:val="22"/>
          <w:szCs w:val="22"/>
        </w:rPr>
        <w:t xml:space="preserve"> </w:t>
      </w:r>
      <w:r w:rsidRPr="009126F4">
        <w:rPr>
          <w:i/>
          <w:sz w:val="22"/>
          <w:szCs w:val="22"/>
        </w:rPr>
        <w:t xml:space="preserve">de transporte y, en general, los inmuebles destinados por </w:t>
      </w:r>
      <w:r w:rsidRPr="009126F4">
        <w:rPr>
          <w:i/>
          <w:sz w:val="22"/>
          <w:szCs w:val="22"/>
        </w:rPr>
        <w:lastRenderedPageBreak/>
        <w:t xml:space="preserve">naturaleza, uso o afectación al sistema de transporte público de pasajeros son catalogados como infraestructura de transporte de conformidad con lo establecido en el artículo </w:t>
      </w:r>
      <w:hyperlink r:id="rId17" w:history="1">
        <w:r w:rsidRPr="009126F4">
          <w:rPr>
            <w:rStyle w:val="Hipervnculo"/>
            <w:i/>
            <w:color w:val="auto"/>
            <w:sz w:val="22"/>
            <w:szCs w:val="22"/>
            <w:u w:val="thick"/>
          </w:rPr>
          <w:t>4</w:t>
        </w:r>
      </w:hyperlink>
      <w:r w:rsidRPr="009126F4">
        <w:rPr>
          <w:i/>
          <w:sz w:val="22"/>
          <w:szCs w:val="22"/>
        </w:rPr>
        <w:t xml:space="preserve"> de la Ley 1682 de 2013 o la que la modifique adicione o sustituya. Para su desarrollo urbanístico podrán aplicar las normas definidas para predios remanentes por obra pública establecidas en el presente Plan.</w:t>
      </w:r>
    </w:p>
    <w:p w:rsidR="00CA6EB4" w:rsidRPr="009126F4" w:rsidRDefault="00CA6EB4" w:rsidP="00CA6EB4">
      <w:pPr>
        <w:spacing w:before="251"/>
        <w:ind w:left="360" w:right="342"/>
        <w:jc w:val="both"/>
        <w:rPr>
          <w:i/>
          <w:sz w:val="22"/>
          <w:szCs w:val="22"/>
        </w:rPr>
      </w:pPr>
    </w:p>
    <w:p w:rsidR="00CA6EB4" w:rsidRDefault="00CA6EB4" w:rsidP="00CA6EB4">
      <w:pPr>
        <w:spacing w:before="235"/>
        <w:ind w:left="360" w:right="358"/>
        <w:jc w:val="both"/>
        <w:rPr>
          <w:i/>
          <w:sz w:val="22"/>
          <w:szCs w:val="22"/>
        </w:rPr>
      </w:pPr>
      <w:r w:rsidRPr="009126F4">
        <w:rPr>
          <w:b/>
          <w:sz w:val="22"/>
          <w:szCs w:val="22"/>
        </w:rPr>
        <w:t xml:space="preserve">Decreto 315 de 2024 - </w:t>
      </w:r>
      <w:r w:rsidRPr="009126F4">
        <w:rPr>
          <w:i/>
          <w:sz w:val="22"/>
          <w:szCs w:val="22"/>
        </w:rPr>
        <w:t>Por medio del cual se reglamentan los artículos</w:t>
      </w:r>
      <w:r w:rsidRPr="009126F4">
        <w:rPr>
          <w:i/>
          <w:spacing w:val="-1"/>
          <w:sz w:val="22"/>
          <w:szCs w:val="22"/>
        </w:rPr>
        <w:t xml:space="preserve"> </w:t>
      </w:r>
      <w:hyperlink r:id="rId18" w:history="1">
        <w:r w:rsidRPr="009126F4">
          <w:rPr>
            <w:rStyle w:val="Hipervnculo"/>
            <w:i/>
            <w:color w:val="auto"/>
            <w:sz w:val="22"/>
            <w:szCs w:val="22"/>
          </w:rPr>
          <w:t>147</w:t>
        </w:r>
      </w:hyperlink>
      <w:r w:rsidRPr="009126F4">
        <w:rPr>
          <w:i/>
          <w:spacing w:val="-1"/>
          <w:sz w:val="22"/>
          <w:szCs w:val="22"/>
        </w:rPr>
        <w:t xml:space="preserve"> </w:t>
      </w:r>
      <w:r w:rsidRPr="009126F4">
        <w:rPr>
          <w:i/>
          <w:sz w:val="22"/>
          <w:szCs w:val="22"/>
        </w:rPr>
        <w:t>y</w:t>
      </w:r>
      <w:r w:rsidRPr="009126F4">
        <w:rPr>
          <w:i/>
          <w:spacing w:val="-1"/>
          <w:sz w:val="22"/>
          <w:szCs w:val="22"/>
        </w:rPr>
        <w:t xml:space="preserve"> </w:t>
      </w:r>
      <w:hyperlink r:id="rId19" w:history="1">
        <w:r w:rsidRPr="009126F4">
          <w:rPr>
            <w:rStyle w:val="Hipervnculo"/>
            <w:i/>
            <w:color w:val="auto"/>
            <w:sz w:val="22"/>
            <w:szCs w:val="22"/>
          </w:rPr>
          <w:t>549</w:t>
        </w:r>
      </w:hyperlink>
      <w:r w:rsidRPr="009126F4">
        <w:rPr>
          <w:i/>
          <w:spacing w:val="-4"/>
          <w:sz w:val="22"/>
          <w:szCs w:val="22"/>
        </w:rPr>
        <w:t xml:space="preserve"> </w:t>
      </w:r>
      <w:r w:rsidRPr="009126F4">
        <w:rPr>
          <w:i/>
          <w:sz w:val="22"/>
          <w:szCs w:val="22"/>
        </w:rPr>
        <w:t>del Decreto Distrital</w:t>
      </w:r>
      <w:r w:rsidRPr="009126F4">
        <w:rPr>
          <w:i/>
          <w:spacing w:val="-1"/>
          <w:sz w:val="22"/>
          <w:szCs w:val="22"/>
        </w:rPr>
        <w:t xml:space="preserve"> </w:t>
      </w:r>
      <w:r w:rsidRPr="009126F4">
        <w:rPr>
          <w:i/>
          <w:sz w:val="22"/>
          <w:szCs w:val="22"/>
        </w:rPr>
        <w:t>555 de 2021, en</w:t>
      </w:r>
      <w:r w:rsidRPr="009126F4">
        <w:rPr>
          <w:i/>
          <w:spacing w:val="-2"/>
          <w:sz w:val="22"/>
          <w:szCs w:val="22"/>
        </w:rPr>
        <w:t xml:space="preserve"> </w:t>
      </w:r>
      <w:r w:rsidRPr="009126F4">
        <w:rPr>
          <w:i/>
          <w:sz w:val="22"/>
          <w:szCs w:val="22"/>
        </w:rPr>
        <w:t>lo que tiene que ver</w:t>
      </w:r>
      <w:r w:rsidRPr="009126F4">
        <w:rPr>
          <w:i/>
          <w:spacing w:val="-1"/>
          <w:sz w:val="22"/>
          <w:szCs w:val="22"/>
        </w:rPr>
        <w:t xml:space="preserve"> </w:t>
      </w:r>
      <w:r w:rsidRPr="009126F4">
        <w:rPr>
          <w:i/>
          <w:sz w:val="22"/>
          <w:szCs w:val="22"/>
        </w:rPr>
        <w:t>con</w:t>
      </w:r>
      <w:r w:rsidRPr="009126F4">
        <w:rPr>
          <w:i/>
          <w:spacing w:val="-2"/>
          <w:sz w:val="22"/>
          <w:szCs w:val="22"/>
        </w:rPr>
        <w:t xml:space="preserve"> </w:t>
      </w:r>
      <w:r w:rsidRPr="009126F4">
        <w:rPr>
          <w:i/>
          <w:sz w:val="22"/>
          <w:szCs w:val="22"/>
        </w:rPr>
        <w:t xml:space="preserve">el </w:t>
      </w:r>
      <w:r w:rsidRPr="009126F4">
        <w:rPr>
          <w:b/>
          <w:i/>
          <w:sz w:val="22"/>
          <w:szCs w:val="22"/>
        </w:rPr>
        <w:t xml:space="preserve">aprovechamiento económico </w:t>
      </w:r>
      <w:r w:rsidRPr="009126F4">
        <w:rPr>
          <w:i/>
          <w:sz w:val="22"/>
          <w:szCs w:val="22"/>
        </w:rPr>
        <w:t>del espacio público y la explotación económica de la infraestructura pública en el Distrito Capital, y se</w:t>
      </w:r>
      <w:r w:rsidRPr="009126F4">
        <w:rPr>
          <w:i/>
          <w:spacing w:val="40"/>
          <w:sz w:val="22"/>
          <w:szCs w:val="22"/>
        </w:rPr>
        <w:t xml:space="preserve"> </w:t>
      </w:r>
      <w:r w:rsidRPr="009126F4">
        <w:rPr>
          <w:i/>
          <w:sz w:val="22"/>
          <w:szCs w:val="22"/>
        </w:rPr>
        <w:t>dictan otras disposiciones</w:t>
      </w:r>
      <w:r>
        <w:rPr>
          <w:i/>
          <w:sz w:val="22"/>
          <w:szCs w:val="22"/>
        </w:rPr>
        <w:t xml:space="preserve"> </w:t>
      </w:r>
    </w:p>
    <w:p w:rsidR="00CA6EB4" w:rsidRDefault="00CA6EB4" w:rsidP="00CA6EB4">
      <w:pPr>
        <w:spacing w:before="235"/>
        <w:ind w:left="360" w:right="358"/>
        <w:jc w:val="both"/>
        <w:rPr>
          <w:i/>
          <w:sz w:val="22"/>
          <w:szCs w:val="22"/>
        </w:rPr>
      </w:pPr>
    </w:p>
    <w:p w:rsidR="00CA6EB4" w:rsidRPr="00CA6EB4" w:rsidRDefault="00CA6EB4" w:rsidP="00CA6EB4">
      <w:pPr>
        <w:spacing w:before="235"/>
        <w:ind w:left="360" w:right="358"/>
        <w:jc w:val="both"/>
        <w:rPr>
          <w:rFonts w:ascii="Calibri" w:eastAsia="Times New Roman" w:hAnsi="Calibri" w:cs="Calibri"/>
          <w:color w:val="000000" w:themeColor="text1"/>
          <w:sz w:val="22"/>
          <w:szCs w:val="22"/>
          <w:lang w:val="es-CO"/>
        </w:rPr>
      </w:pPr>
      <w:r w:rsidRPr="00CA6EB4">
        <w:rPr>
          <w:rFonts w:eastAsia="Times New Roman"/>
          <w:b/>
          <w:bCs/>
          <w:color w:val="000000" w:themeColor="text1"/>
          <w:sz w:val="22"/>
          <w:szCs w:val="22"/>
        </w:rPr>
        <w:t xml:space="preserve">RESOLUCIÓN 20243040018695 DE 2024 </w:t>
      </w:r>
      <w:r w:rsidRPr="00CA6EB4">
        <w:rPr>
          <w:rFonts w:eastAsia="Times New Roman"/>
          <w:color w:val="000000" w:themeColor="text1"/>
          <w:sz w:val="22"/>
          <w:szCs w:val="22"/>
        </w:rPr>
        <w:t>“</w:t>
      </w:r>
      <w:r w:rsidRPr="00CA6EB4">
        <w:rPr>
          <w:rFonts w:eastAsia="Times New Roman"/>
          <w:i/>
          <w:iCs/>
          <w:color w:val="000000" w:themeColor="text1"/>
          <w:sz w:val="22"/>
          <w:szCs w:val="22"/>
        </w:rPr>
        <w:t>Por medio de la cual se reglamentan los requisitos paro la participación de la Nación en la cofinanciación a los Sistemas de Transporte Público de Pasajeros del país y se dictan otras disposiciones”</w:t>
      </w:r>
    </w:p>
    <w:bookmarkEnd w:id="11"/>
    <w:p w:rsidR="00CA6EB4" w:rsidRDefault="00CA6EB4" w:rsidP="00CA6EB4">
      <w:pPr>
        <w:jc w:val="center"/>
        <w:rPr>
          <w:lang w:val="es-CO"/>
        </w:rPr>
      </w:pPr>
      <w:r>
        <w:rPr>
          <w:lang w:val="es-CO"/>
        </w:rPr>
        <w:t xml:space="preserve">           </w:t>
      </w:r>
    </w:p>
    <w:p w:rsidR="00CA6EB4" w:rsidRDefault="00CA6EB4" w:rsidP="00CA6EB4">
      <w:pPr>
        <w:jc w:val="center"/>
        <w:rPr>
          <w:lang w:val="es-CO"/>
        </w:rPr>
      </w:pPr>
    </w:p>
    <w:p w:rsidR="00CA6EB4" w:rsidRDefault="00CA6EB4" w:rsidP="00CA6EB4">
      <w:pPr>
        <w:spacing w:before="240" w:after="240"/>
        <w:jc w:val="both"/>
        <w:rPr>
          <w:b/>
          <w:sz w:val="22"/>
          <w:szCs w:val="22"/>
          <w:highlight w:val="white"/>
        </w:rPr>
      </w:pPr>
      <w:r>
        <w:rPr>
          <w:b/>
          <w:sz w:val="22"/>
          <w:szCs w:val="22"/>
          <w:highlight w:val="white"/>
        </w:rPr>
        <w:t>5. JURISPRUDENCIA</w:t>
      </w:r>
    </w:p>
    <w:p w:rsidR="00CA6EB4" w:rsidRDefault="00CA6EB4" w:rsidP="00CA6EB4">
      <w:pPr>
        <w:spacing w:before="240" w:after="240"/>
        <w:jc w:val="both"/>
        <w:rPr>
          <w:sz w:val="22"/>
          <w:szCs w:val="22"/>
          <w:highlight w:val="white"/>
        </w:rPr>
      </w:pPr>
      <w:r w:rsidRPr="00325AFA">
        <w:rPr>
          <w:sz w:val="22"/>
          <w:szCs w:val="22"/>
          <w:highlight w:val="white"/>
        </w:rPr>
        <w:t xml:space="preserve">Dada la importancia del tema, </w:t>
      </w:r>
      <w:r>
        <w:rPr>
          <w:sz w:val="22"/>
          <w:szCs w:val="22"/>
          <w:highlight w:val="white"/>
        </w:rPr>
        <w:t>se cita una jurisprudencia de la Corte Constitucional sobre el servicio público de transporte, la importancia de este:</w:t>
      </w:r>
    </w:p>
    <w:p w:rsidR="00CA6EB4" w:rsidRPr="00552A7F" w:rsidRDefault="00CA6EB4" w:rsidP="00CA6EB4">
      <w:pPr>
        <w:widowControl w:val="0"/>
        <w:shd w:val="clear" w:color="auto" w:fill="FFFFFF"/>
        <w:suppressAutoHyphens/>
        <w:autoSpaceDN w:val="0"/>
        <w:spacing w:after="160" w:line="259" w:lineRule="auto"/>
        <w:ind w:left="360"/>
        <w:jc w:val="both"/>
        <w:textAlignment w:val="baseline"/>
        <w:rPr>
          <w:rFonts w:ascii="Times New Roman" w:hAnsi="Times New Roman"/>
          <w:i/>
          <w:iCs/>
          <w:color w:val="auto"/>
          <w:sz w:val="22"/>
          <w:szCs w:val="22"/>
          <w:lang w:val="es-CO"/>
        </w:rPr>
      </w:pPr>
      <w:r>
        <w:rPr>
          <w:rStyle w:val="Refdenotaalpie"/>
          <w:rFonts w:asciiTheme="minorBidi" w:eastAsiaTheme="minorEastAsia" w:hAnsiTheme="minorBidi" w:cstheme="minorBidi"/>
          <w:bCs/>
          <w:color w:val="auto"/>
          <w:sz w:val="22"/>
          <w:szCs w:val="22"/>
          <w:lang w:val="es-CO" w:bidi="he-IL"/>
        </w:rPr>
        <w:footnoteReference w:id="3"/>
      </w:r>
      <w:r>
        <w:rPr>
          <w:i/>
          <w:iCs/>
          <w:color w:val="333333"/>
          <w:sz w:val="22"/>
          <w:szCs w:val="22"/>
        </w:rPr>
        <w:t>“</w:t>
      </w:r>
      <w:r w:rsidRPr="00552A7F">
        <w:rPr>
          <w:i/>
          <w:iCs/>
          <w:color w:val="auto"/>
          <w:sz w:val="22"/>
          <w:szCs w:val="22"/>
        </w:rPr>
        <w:t>El servicio público de transporte adquiere dicho carácter porque su finalidad es prestar a la comunidad, en general, la posibilidad de trasladarse de un lugar a otro cambio de una contraprestación, lo cual, conforme a la Ley </w:t>
      </w:r>
      <w:hyperlink r:id="rId20" w:history="1">
        <w:r w:rsidRPr="00552A7F">
          <w:rPr>
            <w:rStyle w:val="Hipervnculo"/>
            <w:rFonts w:cs="Arial"/>
            <w:i/>
            <w:iCs/>
            <w:color w:val="auto"/>
            <w:sz w:val="22"/>
            <w:szCs w:val="22"/>
          </w:rPr>
          <w:t>105</w:t>
        </w:r>
      </w:hyperlink>
      <w:r w:rsidRPr="00552A7F">
        <w:rPr>
          <w:i/>
          <w:iCs/>
          <w:color w:val="auto"/>
          <w:sz w:val="22"/>
          <w:szCs w:val="22"/>
        </w:rPr>
        <w:t> de 1993</w:t>
      </w:r>
      <w:bookmarkStart w:id="12" w:name="_ednref15"/>
      <w:r w:rsidRPr="00552A7F">
        <w:rPr>
          <w:i/>
          <w:iCs/>
          <w:color w:val="auto"/>
          <w:sz w:val="22"/>
          <w:szCs w:val="22"/>
        </w:rPr>
        <w:fldChar w:fldCharType="begin"/>
      </w:r>
      <w:r w:rsidRPr="00552A7F">
        <w:rPr>
          <w:i/>
          <w:iCs/>
          <w:color w:val="auto"/>
          <w:sz w:val="22"/>
          <w:szCs w:val="22"/>
        </w:rPr>
        <w:instrText xml:space="preserve"> HYPERLINK "https://www.alcaldiabogota.gov.co/sisjur/normas/Norma1.jsp?i=71408&amp;dt=S" \l "_edn15" \o "" </w:instrText>
      </w:r>
      <w:r w:rsidRPr="00552A7F">
        <w:rPr>
          <w:i/>
          <w:iCs/>
          <w:color w:val="auto"/>
          <w:sz w:val="22"/>
          <w:szCs w:val="22"/>
        </w:rPr>
        <w:fldChar w:fldCharType="separate"/>
      </w:r>
      <w:r w:rsidRPr="00552A7F">
        <w:rPr>
          <w:rStyle w:val="Refdenotaalfinal"/>
          <w:i/>
          <w:iCs/>
          <w:color w:val="auto"/>
          <w:sz w:val="22"/>
          <w:szCs w:val="22"/>
          <w:vertAlign w:val="superscript"/>
        </w:rPr>
        <w:t>[15]</w:t>
      </w:r>
      <w:r w:rsidRPr="00552A7F">
        <w:rPr>
          <w:i/>
          <w:iCs/>
          <w:color w:val="auto"/>
          <w:sz w:val="22"/>
          <w:szCs w:val="22"/>
        </w:rPr>
        <w:fldChar w:fldCharType="end"/>
      </w:r>
      <w:bookmarkEnd w:id="12"/>
      <w:r w:rsidRPr="00552A7F">
        <w:rPr>
          <w:i/>
          <w:iCs/>
          <w:color w:val="auto"/>
          <w:sz w:val="22"/>
          <w:szCs w:val="22"/>
        </w:rPr>
        <w:t>,  debe darse “en condiciones de libertad de acceso, calidad y seguridad de los usuarios (…)”.</w:t>
      </w:r>
    </w:p>
    <w:p w:rsidR="00CA6EB4" w:rsidRPr="00552A7F" w:rsidRDefault="00CA6EB4" w:rsidP="00CA6EB4">
      <w:pPr>
        <w:shd w:val="clear" w:color="auto" w:fill="FFFFFF"/>
        <w:jc w:val="both"/>
        <w:rPr>
          <w:i/>
          <w:iCs/>
          <w:color w:val="auto"/>
          <w:sz w:val="22"/>
          <w:szCs w:val="22"/>
        </w:rPr>
      </w:pPr>
      <w:r w:rsidRPr="00552A7F">
        <w:rPr>
          <w:i/>
          <w:iCs/>
          <w:color w:val="auto"/>
          <w:sz w:val="22"/>
          <w:szCs w:val="22"/>
        </w:rPr>
        <w:t> </w:t>
      </w:r>
    </w:p>
    <w:p w:rsidR="00CA6EB4" w:rsidRPr="00552A7F" w:rsidRDefault="00CA6EB4" w:rsidP="00CA6EB4">
      <w:pPr>
        <w:shd w:val="clear" w:color="auto" w:fill="FFFFFF"/>
        <w:jc w:val="both"/>
        <w:rPr>
          <w:i/>
          <w:iCs/>
          <w:color w:val="auto"/>
          <w:sz w:val="22"/>
          <w:szCs w:val="22"/>
        </w:rPr>
      </w:pPr>
      <w:r w:rsidRPr="00552A7F">
        <w:rPr>
          <w:i/>
          <w:iCs/>
          <w:color w:val="auto"/>
          <w:sz w:val="22"/>
          <w:szCs w:val="22"/>
        </w:rPr>
        <w:t>En igual sentido, el artículo </w:t>
      </w:r>
      <w:hyperlink r:id="rId21" w:anchor="5" w:history="1">
        <w:r w:rsidRPr="00552A7F">
          <w:rPr>
            <w:rStyle w:val="Hipervnculo"/>
            <w:rFonts w:cs="Arial"/>
            <w:i/>
            <w:iCs/>
            <w:color w:val="auto"/>
            <w:sz w:val="22"/>
            <w:szCs w:val="22"/>
          </w:rPr>
          <w:t>5</w:t>
        </w:r>
      </w:hyperlink>
      <w:r w:rsidRPr="00552A7F">
        <w:rPr>
          <w:i/>
          <w:iCs/>
          <w:color w:val="auto"/>
          <w:sz w:val="22"/>
          <w:szCs w:val="22"/>
        </w:rPr>
        <w:t> de la Ley 336 de 1996</w:t>
      </w:r>
      <w:bookmarkStart w:id="13" w:name="_ednref16"/>
      <w:r w:rsidRPr="00552A7F">
        <w:rPr>
          <w:i/>
          <w:iCs/>
          <w:color w:val="auto"/>
          <w:sz w:val="22"/>
          <w:szCs w:val="22"/>
        </w:rPr>
        <w:fldChar w:fldCharType="begin"/>
      </w:r>
      <w:r w:rsidRPr="00552A7F">
        <w:rPr>
          <w:i/>
          <w:iCs/>
          <w:color w:val="auto"/>
          <w:sz w:val="22"/>
          <w:szCs w:val="22"/>
        </w:rPr>
        <w:instrText xml:space="preserve"> HYPERLINK "https://www.alcaldiabogota.gov.co/sisjur/normas/Norma1.jsp?i=71408&amp;dt=S" \l "_edn16" \o "" </w:instrText>
      </w:r>
      <w:r w:rsidRPr="00552A7F">
        <w:rPr>
          <w:i/>
          <w:iCs/>
          <w:color w:val="auto"/>
          <w:sz w:val="22"/>
          <w:szCs w:val="22"/>
        </w:rPr>
        <w:fldChar w:fldCharType="separate"/>
      </w:r>
      <w:r w:rsidRPr="00552A7F">
        <w:rPr>
          <w:rStyle w:val="Refdenotaalfinal"/>
          <w:i/>
          <w:iCs/>
          <w:color w:val="auto"/>
          <w:sz w:val="22"/>
          <w:szCs w:val="22"/>
          <w:vertAlign w:val="superscript"/>
        </w:rPr>
        <w:t>[16]</w:t>
      </w:r>
      <w:r w:rsidRPr="00552A7F">
        <w:rPr>
          <w:i/>
          <w:iCs/>
          <w:color w:val="auto"/>
          <w:sz w:val="22"/>
          <w:szCs w:val="22"/>
        </w:rPr>
        <w:fldChar w:fldCharType="end"/>
      </w:r>
      <w:bookmarkEnd w:id="13"/>
      <w:r w:rsidRPr="00552A7F">
        <w:rPr>
          <w:i/>
          <w:iCs/>
          <w:color w:val="auto"/>
          <w:sz w:val="22"/>
          <w:szCs w:val="22"/>
        </w:rPr>
        <w:t> señala que el servicio público de transporte estará bajo la regulación del Estado, donde debe primar el “interés general sobre el particular, en cuanto a la garantía de la prestación del servicio y a la protección de los usuarios.</w:t>
      </w:r>
    </w:p>
    <w:p w:rsidR="00CA6EB4" w:rsidRPr="00552A7F" w:rsidRDefault="00CA6EB4" w:rsidP="00CA6EB4">
      <w:pPr>
        <w:shd w:val="clear" w:color="auto" w:fill="FFFFFF"/>
        <w:jc w:val="both"/>
        <w:rPr>
          <w:i/>
          <w:iCs/>
          <w:color w:val="auto"/>
          <w:sz w:val="22"/>
          <w:szCs w:val="22"/>
        </w:rPr>
      </w:pPr>
    </w:p>
    <w:p w:rsidR="00CA6EB4" w:rsidRDefault="00CA6EB4" w:rsidP="00CA6EB4">
      <w:pPr>
        <w:shd w:val="clear" w:color="auto" w:fill="FFFFFF"/>
        <w:jc w:val="both"/>
        <w:rPr>
          <w:i/>
          <w:iCs/>
          <w:color w:val="333333"/>
          <w:sz w:val="22"/>
          <w:szCs w:val="22"/>
        </w:rPr>
      </w:pPr>
      <w:r w:rsidRPr="00DF14F3">
        <w:rPr>
          <w:i/>
          <w:iCs/>
          <w:color w:val="auto"/>
          <w:sz w:val="22"/>
          <w:szCs w:val="22"/>
          <w:shd w:val="clear" w:color="auto" w:fill="FFFFFF"/>
        </w:rPr>
        <w:t xml:space="preserve">Sin embargo, debe tenerse en cuenta que por ser el transporte público un servicio de carácter esencial, debe estar sujeto a la regulación por parte del Estado y, en donde, además, deberá prevalecer el interés general sobre el particular. En tal sentido, las reglas </w:t>
      </w:r>
      <w:r w:rsidRPr="00DF14F3">
        <w:rPr>
          <w:i/>
          <w:iCs/>
          <w:color w:val="auto"/>
          <w:sz w:val="22"/>
          <w:szCs w:val="22"/>
          <w:shd w:val="clear" w:color="auto" w:fill="FFFFFF"/>
        </w:rPr>
        <w:lastRenderedPageBreak/>
        <w:t>que estén dirigidas a definir la forma en que será prestado el servicio público de transporte deben estar encaminadas a que se garantice, entre otros aspectos, la seguridad de la comunidad, pues precisamente se trata de un servicio del cual pueden hacer uso todos los ciudadanos, razón que sustenta el hecho de que el ordenamiento jurídico exija ciertos requisitos mínimos para que las empresas que pretendan realizar dicha actividad puedan hacerlo en pro del mencionado interés general. Estos lineamientos deben ser definidos por el Ministerio de Transporte que como autoridad suprema de tránsito le corresponde “orientar, vigilar e inspeccionar la ejecución de la política nacional en materia de tránsito</w:t>
      </w:r>
      <w:r>
        <w:rPr>
          <w:i/>
          <w:iCs/>
          <w:color w:val="333333"/>
          <w:shd w:val="clear" w:color="auto" w:fill="FFFFFF"/>
        </w:rPr>
        <w:t>”</w:t>
      </w:r>
      <w:r>
        <w:rPr>
          <w:color w:val="333333"/>
          <w:shd w:val="clear" w:color="auto" w:fill="FFFFFF"/>
        </w:rPr>
        <w:t>.</w:t>
      </w:r>
    </w:p>
    <w:p w:rsidR="00CA6EB4" w:rsidRDefault="00CA6EB4" w:rsidP="00CA6EB4">
      <w:pPr>
        <w:shd w:val="clear" w:color="auto" w:fill="FFFFFF"/>
        <w:jc w:val="both"/>
        <w:rPr>
          <w:color w:val="333333"/>
          <w:sz w:val="22"/>
          <w:szCs w:val="22"/>
        </w:rPr>
      </w:pPr>
    </w:p>
    <w:p w:rsidR="00CA6EB4" w:rsidRDefault="00CA6EB4" w:rsidP="00CA6EB4">
      <w:pPr>
        <w:shd w:val="clear" w:color="auto" w:fill="FFFFFF"/>
        <w:jc w:val="both"/>
        <w:rPr>
          <w:color w:val="333333"/>
          <w:sz w:val="22"/>
          <w:szCs w:val="22"/>
        </w:rPr>
      </w:pPr>
      <w:r>
        <w:rPr>
          <w:rStyle w:val="Refdenotaalpie"/>
          <w:color w:val="333333"/>
          <w:sz w:val="22"/>
          <w:szCs w:val="22"/>
        </w:rPr>
        <w:footnoteReference w:id="4"/>
      </w:r>
      <w:r>
        <w:rPr>
          <w:color w:val="333333"/>
          <w:sz w:val="22"/>
          <w:szCs w:val="22"/>
        </w:rPr>
        <w:t>En relación con la captura de valor de los lotes de terreno, la Corte ja preceptuado:</w:t>
      </w:r>
    </w:p>
    <w:p w:rsidR="00CA6EB4" w:rsidRPr="00CB477F" w:rsidRDefault="00CA6EB4" w:rsidP="00CA6EB4">
      <w:pPr>
        <w:spacing w:before="240" w:after="240"/>
        <w:jc w:val="both"/>
        <w:rPr>
          <w:i/>
          <w:iCs/>
          <w:color w:val="2D2D2D"/>
          <w:sz w:val="22"/>
          <w:szCs w:val="22"/>
        </w:rPr>
      </w:pPr>
      <w:r w:rsidRPr="00CB477F">
        <w:rPr>
          <w:i/>
          <w:iCs/>
          <w:color w:val="2D2D2D"/>
          <w:sz w:val="22"/>
          <w:szCs w:val="22"/>
        </w:rPr>
        <w:t>“….</w:t>
      </w:r>
      <w:r w:rsidRPr="00CB477F">
        <w:rPr>
          <w:color w:val="2D2D2D"/>
          <w:sz w:val="22"/>
          <w:szCs w:val="22"/>
        </w:rPr>
        <w:t>4.4.3.4. Establece el PND que como mecanismos de financiación adicionales al Presupuesto General de la Nación, se buscará “</w:t>
      </w:r>
      <w:r w:rsidRPr="00CB477F">
        <w:rPr>
          <w:i/>
          <w:iCs/>
          <w:color w:val="2D2D2D"/>
          <w:sz w:val="22"/>
          <w:szCs w:val="22"/>
        </w:rPr>
        <w:t xml:space="preserve">la aplicación </w:t>
      </w:r>
      <w:r w:rsidRPr="00CB477F">
        <w:rPr>
          <w:b/>
          <w:bCs/>
          <w:i/>
          <w:iCs/>
          <w:color w:val="2D2D2D"/>
          <w:sz w:val="22"/>
          <w:szCs w:val="22"/>
          <w:u w:val="single"/>
        </w:rPr>
        <w:t>de instrumentos de captura de valor</w:t>
      </w:r>
      <w:r w:rsidRPr="00CB477F">
        <w:rPr>
          <w:i/>
          <w:iCs/>
          <w:color w:val="2D2D2D"/>
          <w:sz w:val="22"/>
          <w:szCs w:val="22"/>
        </w:rPr>
        <w:t xml:space="preserve"> (valorización, </w:t>
      </w:r>
      <w:r w:rsidRPr="00CB477F">
        <w:rPr>
          <w:i/>
          <w:iCs/>
          <w:color w:val="2D2D2D"/>
          <w:sz w:val="22"/>
          <w:szCs w:val="22"/>
          <w:u w:val="single"/>
        </w:rPr>
        <w:t>plusvalías o de un nuevo instrumento financiero basado en los incrementos futuros de los recaudos del Impuesto Predial</w:t>
      </w:r>
      <w:r w:rsidRPr="00CB477F">
        <w:rPr>
          <w:i/>
          <w:iCs/>
          <w:color w:val="2D2D2D"/>
          <w:sz w:val="22"/>
          <w:szCs w:val="22"/>
        </w:rPr>
        <w:t>) y la definición de una línea de redescuento con tasa compensada a través de FINDETER</w:t>
      </w:r>
      <w:r w:rsidRPr="00CB477F">
        <w:rPr>
          <w:color w:val="2D2D2D"/>
          <w:sz w:val="22"/>
          <w:szCs w:val="22"/>
        </w:rPr>
        <w:t>”</w:t>
      </w:r>
      <w:bookmarkStart w:id="14" w:name="_ftnref57"/>
      <w:r w:rsidRPr="00CB477F">
        <w:rPr>
          <w:sz w:val="22"/>
          <w:szCs w:val="22"/>
        </w:rPr>
        <w:fldChar w:fldCharType="begin"/>
      </w:r>
      <w:r w:rsidRPr="00CB477F">
        <w:rPr>
          <w:sz w:val="22"/>
          <w:szCs w:val="22"/>
        </w:rPr>
        <w:instrText xml:space="preserve"> HYPERLINK "https://www.corteconstitucional.gov.co/relatoria/2012/C-077-12.htm" \l "_ftn57" \o "" </w:instrText>
      </w:r>
      <w:r w:rsidRPr="00CB477F">
        <w:rPr>
          <w:sz w:val="22"/>
          <w:szCs w:val="22"/>
        </w:rPr>
        <w:fldChar w:fldCharType="separate"/>
      </w:r>
      <w:r w:rsidRPr="00CB477F">
        <w:rPr>
          <w:color w:val="0000FF"/>
          <w:sz w:val="22"/>
          <w:szCs w:val="22"/>
          <w:u w:val="single"/>
          <w:vertAlign w:val="superscript"/>
        </w:rPr>
        <w:t>[57]</w:t>
      </w:r>
      <w:r w:rsidRPr="00CB477F">
        <w:rPr>
          <w:sz w:val="22"/>
          <w:szCs w:val="22"/>
        </w:rPr>
        <w:fldChar w:fldCharType="end"/>
      </w:r>
      <w:bookmarkEnd w:id="14"/>
      <w:r w:rsidRPr="00CB477F">
        <w:rPr>
          <w:color w:val="2D2D2D"/>
          <w:sz w:val="22"/>
          <w:szCs w:val="22"/>
        </w:rPr>
        <w:t>.</w:t>
      </w:r>
      <w:r w:rsidRPr="00CB477F">
        <w:rPr>
          <w:i/>
          <w:iCs/>
          <w:color w:val="2D2D2D"/>
          <w:sz w:val="22"/>
          <w:szCs w:val="22"/>
        </w:rPr>
        <w:t xml:space="preserve">: </w:t>
      </w:r>
    </w:p>
    <w:p w:rsidR="00CA6EB4" w:rsidRDefault="00CA6EB4" w:rsidP="00CA6EB4">
      <w:pPr>
        <w:spacing w:before="240" w:after="240"/>
        <w:jc w:val="both"/>
        <w:rPr>
          <w:b/>
          <w:bCs/>
          <w:i/>
          <w:iCs/>
          <w:color w:val="2D2D2D"/>
          <w:sz w:val="22"/>
          <w:szCs w:val="22"/>
        </w:rPr>
      </w:pPr>
      <w:r w:rsidRPr="007E6014">
        <w:rPr>
          <w:b/>
          <w:bCs/>
          <w:i/>
          <w:iCs/>
          <w:color w:val="2D2D2D"/>
          <w:sz w:val="22"/>
          <w:szCs w:val="22"/>
        </w:rPr>
        <w:t>(…)</w:t>
      </w:r>
    </w:p>
    <w:p w:rsidR="00CA6EB4" w:rsidRPr="00873AAC" w:rsidRDefault="00CA6EB4" w:rsidP="00CA6EB4">
      <w:pPr>
        <w:spacing w:before="240" w:after="240"/>
        <w:jc w:val="both"/>
        <w:rPr>
          <w:b/>
          <w:bCs/>
          <w:i/>
          <w:iCs/>
          <w:color w:val="2D2D2D"/>
          <w:sz w:val="22"/>
          <w:szCs w:val="22"/>
        </w:rPr>
      </w:pPr>
      <w:r w:rsidRPr="00873AAC">
        <w:rPr>
          <w:color w:val="2D2D2D"/>
          <w:sz w:val="28"/>
          <w:szCs w:val="28"/>
          <w:shd w:val="clear" w:color="auto" w:fill="FFFFFF"/>
        </w:rPr>
        <w:t>“</w:t>
      </w:r>
      <w:r>
        <w:rPr>
          <w:rStyle w:val="Refdenotaalpie"/>
          <w:color w:val="2D2D2D"/>
          <w:sz w:val="28"/>
          <w:szCs w:val="28"/>
          <w:shd w:val="clear" w:color="auto" w:fill="FFFFFF"/>
        </w:rPr>
        <w:footnoteReference w:id="5"/>
      </w:r>
      <w:r>
        <w:rPr>
          <w:i/>
          <w:iCs/>
          <w:color w:val="2D2D2D"/>
          <w:sz w:val="22"/>
          <w:szCs w:val="22"/>
        </w:rPr>
        <w:t>E</w:t>
      </w:r>
      <w:r w:rsidRPr="00873AAC">
        <w:rPr>
          <w:i/>
          <w:iCs/>
          <w:color w:val="2D2D2D"/>
          <w:sz w:val="22"/>
          <w:szCs w:val="22"/>
        </w:rPr>
        <w:t>n la vigencia del Plan Nacional de Desarrollo se avanzará de manera participativa en la formalización y puesta en funcionamiento del Sistema de Administración del Territorio (SAT), como la infraestructura pública que permitirá la coordinación y armonización de las decisiones sobre el territorio. Esto es posible por medio del fortalecimiento de las instancias para una gobernanza participativa con enfoque de justicia ambiental y de las capacidades de la ciudadanía, los gobiernos nacional y locales en los procesos de planificación; la </w:t>
      </w:r>
      <w:r w:rsidRPr="00873AAC">
        <w:rPr>
          <w:i/>
          <w:iCs/>
          <w:color w:val="2D2D2D"/>
          <w:sz w:val="22"/>
          <w:szCs w:val="22"/>
          <w:u w:val="single"/>
        </w:rPr>
        <w:t xml:space="preserve">implementación de mecanismos de gestión y resolución de conflictos </w:t>
      </w:r>
      <w:proofErr w:type="spellStart"/>
      <w:r w:rsidRPr="00873AAC">
        <w:rPr>
          <w:i/>
          <w:iCs/>
          <w:color w:val="2D2D2D"/>
          <w:sz w:val="22"/>
          <w:szCs w:val="22"/>
          <w:u w:val="single"/>
        </w:rPr>
        <w:t>socioambientales</w:t>
      </w:r>
      <w:proofErr w:type="spellEnd"/>
      <w:r w:rsidRPr="00873AAC">
        <w:rPr>
          <w:i/>
          <w:iCs/>
          <w:color w:val="2D2D2D"/>
          <w:sz w:val="22"/>
          <w:szCs w:val="22"/>
          <w:u w:val="single"/>
        </w:rPr>
        <w:t xml:space="preserve"> y territ</w:t>
      </w:r>
      <w:r w:rsidRPr="00873AAC">
        <w:rPr>
          <w:i/>
          <w:iCs/>
          <w:color w:val="2D2D2D"/>
          <w:sz w:val="22"/>
          <w:szCs w:val="22"/>
        </w:rPr>
        <w:t xml:space="preserve">oriales; el uso de la información catastral y ambiental actualizada e </w:t>
      </w:r>
      <w:proofErr w:type="spellStart"/>
      <w:r w:rsidRPr="00873AAC">
        <w:rPr>
          <w:i/>
          <w:iCs/>
          <w:color w:val="2D2D2D"/>
          <w:sz w:val="22"/>
          <w:szCs w:val="22"/>
        </w:rPr>
        <w:t>interoperada</w:t>
      </w:r>
      <w:proofErr w:type="spellEnd"/>
      <w:r w:rsidRPr="00873AAC">
        <w:rPr>
          <w:i/>
          <w:iCs/>
          <w:color w:val="2D2D2D"/>
          <w:sz w:val="22"/>
          <w:szCs w:val="22"/>
        </w:rPr>
        <w:t xml:space="preserve"> para los procesos de ordenamiento, planificación territorial y la implementación de instrumentos de captura de valor de las rentas urbanas y rurales; y </w:t>
      </w:r>
      <w:r w:rsidRPr="00873AAC">
        <w:rPr>
          <w:i/>
          <w:iCs/>
          <w:color w:val="2D2D2D"/>
          <w:sz w:val="22"/>
          <w:szCs w:val="22"/>
          <w:u w:val="single"/>
        </w:rPr>
        <w:t>el impulso a los procesos de formalización, democratización y restitución de la tierra</w:t>
      </w:r>
      <w:r w:rsidRPr="00873AAC">
        <w:rPr>
          <w:i/>
          <w:iCs/>
          <w:color w:val="2D2D2D"/>
          <w:sz w:val="22"/>
          <w:szCs w:val="22"/>
        </w:rPr>
        <w:t> en el marco de la reforma rural integral y el cumplimiento de los compromisos del Gobierno Nacional en el Acuerdo de Paz y en la ley de víctimas”</w:t>
      </w:r>
      <w:bookmarkStart w:id="15" w:name="_ftnref148"/>
      <w:r w:rsidRPr="00873AAC">
        <w:rPr>
          <w:i/>
          <w:iCs/>
          <w:color w:val="2D2D2D"/>
          <w:sz w:val="22"/>
          <w:szCs w:val="22"/>
        </w:rPr>
        <w:fldChar w:fldCharType="begin"/>
      </w:r>
      <w:r w:rsidRPr="00873AAC">
        <w:rPr>
          <w:i/>
          <w:iCs/>
          <w:color w:val="2D2D2D"/>
          <w:sz w:val="22"/>
          <w:szCs w:val="22"/>
        </w:rPr>
        <w:instrText xml:space="preserve"> HYPERLINK "https://www.corteconstitucional.gov.co/relatoria/2024/C-294-24.htm" \l "_ftn148" \o "" </w:instrText>
      </w:r>
      <w:r w:rsidRPr="00873AAC">
        <w:rPr>
          <w:i/>
          <w:iCs/>
          <w:color w:val="2D2D2D"/>
          <w:sz w:val="22"/>
          <w:szCs w:val="22"/>
        </w:rPr>
        <w:fldChar w:fldCharType="separate"/>
      </w:r>
      <w:r w:rsidRPr="00873AAC">
        <w:rPr>
          <w:i/>
          <w:iCs/>
          <w:color w:val="0000FF"/>
          <w:sz w:val="22"/>
          <w:szCs w:val="22"/>
          <w:u w:val="single"/>
          <w:vertAlign w:val="superscript"/>
        </w:rPr>
        <w:t>[148]</w:t>
      </w:r>
      <w:r w:rsidRPr="00873AAC">
        <w:rPr>
          <w:i/>
          <w:iCs/>
          <w:color w:val="2D2D2D"/>
          <w:sz w:val="22"/>
          <w:szCs w:val="22"/>
        </w:rPr>
        <w:fldChar w:fldCharType="end"/>
      </w:r>
      <w:bookmarkEnd w:id="15"/>
      <w:r w:rsidRPr="00873AAC">
        <w:rPr>
          <w:i/>
          <w:iCs/>
          <w:color w:val="2D2D2D"/>
          <w:sz w:val="22"/>
          <w:szCs w:val="22"/>
        </w:rPr>
        <w:t> (énfasis añadido).</w:t>
      </w:r>
    </w:p>
    <w:p w:rsidR="00CA6EB4" w:rsidRPr="007E6014" w:rsidRDefault="00CA6EB4" w:rsidP="00CA6EB4">
      <w:pPr>
        <w:spacing w:before="240" w:after="240"/>
        <w:jc w:val="both"/>
        <w:rPr>
          <w:i/>
          <w:iCs/>
          <w:sz w:val="22"/>
          <w:szCs w:val="22"/>
          <w:highlight w:val="white"/>
        </w:rPr>
      </w:pPr>
      <w:r>
        <w:rPr>
          <w:i/>
          <w:iCs/>
          <w:sz w:val="22"/>
          <w:szCs w:val="22"/>
          <w:highlight w:val="white"/>
        </w:rPr>
        <w:t>(…)</w:t>
      </w:r>
    </w:p>
    <w:p w:rsidR="00CA6EB4" w:rsidRPr="00873AAC" w:rsidRDefault="00CA6EB4" w:rsidP="00CA6EB4">
      <w:pPr>
        <w:jc w:val="both"/>
        <w:rPr>
          <w:i/>
          <w:iCs/>
          <w:color w:val="2D2D2D"/>
          <w:sz w:val="22"/>
          <w:szCs w:val="22"/>
        </w:rPr>
      </w:pPr>
      <w:r>
        <w:rPr>
          <w:rStyle w:val="Refdenotaalpie"/>
          <w:i/>
          <w:iCs/>
          <w:color w:val="2D2D2D"/>
          <w:sz w:val="22"/>
          <w:szCs w:val="22"/>
        </w:rPr>
        <w:footnoteReference w:id="6"/>
      </w:r>
      <w:r w:rsidRPr="00873AAC">
        <w:rPr>
          <w:i/>
          <w:iCs/>
          <w:color w:val="2D2D2D"/>
          <w:sz w:val="22"/>
          <w:szCs w:val="22"/>
        </w:rPr>
        <w:t>Ahora, con el fin de lograr gobiernos territoriales capaces y efectivos a través del fortalecimiento institucional y modernización para la descentralización efectiva y responsable</w:t>
      </w:r>
      <w:bookmarkStart w:id="16" w:name="_ftnref637"/>
      <w:r w:rsidRPr="00873AAC">
        <w:rPr>
          <w:i/>
          <w:iCs/>
          <w:color w:val="2D2D2D"/>
          <w:sz w:val="22"/>
          <w:szCs w:val="22"/>
        </w:rPr>
        <w:fldChar w:fldCharType="begin"/>
      </w:r>
      <w:r w:rsidRPr="00873AAC">
        <w:rPr>
          <w:i/>
          <w:iCs/>
          <w:color w:val="2D2D2D"/>
          <w:sz w:val="22"/>
          <w:szCs w:val="22"/>
        </w:rPr>
        <w:instrText xml:space="preserve"> HYPERLINK "https://www.corteconstitucional.gov.co/relatoria/2022/SU288-22.htm" \l "_ftn637" \o "" </w:instrText>
      </w:r>
      <w:r w:rsidRPr="00873AAC">
        <w:rPr>
          <w:i/>
          <w:iCs/>
          <w:color w:val="2D2D2D"/>
          <w:sz w:val="22"/>
          <w:szCs w:val="22"/>
        </w:rPr>
        <w:fldChar w:fldCharType="separate"/>
      </w:r>
      <w:r w:rsidRPr="00873AAC">
        <w:rPr>
          <w:rStyle w:val="Hipervnculo"/>
          <w:i/>
          <w:iCs/>
          <w:sz w:val="22"/>
          <w:szCs w:val="22"/>
          <w:vertAlign w:val="superscript"/>
        </w:rPr>
        <w:t>[637]</w:t>
      </w:r>
      <w:r w:rsidRPr="00873AAC">
        <w:rPr>
          <w:i/>
          <w:iCs/>
          <w:color w:val="2D2D2D"/>
          <w:sz w:val="22"/>
          <w:szCs w:val="22"/>
        </w:rPr>
        <w:fldChar w:fldCharType="end"/>
      </w:r>
      <w:bookmarkEnd w:id="16"/>
      <w:r w:rsidRPr="00873AAC">
        <w:rPr>
          <w:i/>
          <w:iCs/>
          <w:color w:val="2D2D2D"/>
          <w:sz w:val="22"/>
          <w:szCs w:val="22"/>
        </w:rPr>
        <w:t xml:space="preserve"> el PND 2018-2022, se refiere al fortalecimiento de la descentralización tanto en el frente fiscal como en la gestión pública teniendo como foco a las entidades </w:t>
      </w:r>
      <w:r w:rsidRPr="00873AAC">
        <w:rPr>
          <w:i/>
          <w:iCs/>
          <w:color w:val="2D2D2D"/>
          <w:sz w:val="22"/>
          <w:szCs w:val="22"/>
        </w:rPr>
        <w:lastRenderedPageBreak/>
        <w:t>territoriales como unidad de análisis espacial más pequeña para la implementación de políticas públicas. Dice el documento base del PND que, para lograr este propósito, es necesario que las responsabilidades de gasto se acompañen de una descentralización de ingresos que permita la financiación sostenible, no solo mediante asignación de transferencias desde el nivel central, sino a través del fortalecimiento de capacidades locales para generar recursos propios y ejecutarlos eficientemente.</w:t>
      </w:r>
    </w:p>
    <w:p w:rsidR="00CA6EB4" w:rsidRPr="00873AAC" w:rsidRDefault="00CA6EB4" w:rsidP="00CA6EB4">
      <w:pPr>
        <w:jc w:val="both"/>
        <w:rPr>
          <w:i/>
          <w:iCs/>
          <w:color w:val="2D2D2D"/>
          <w:sz w:val="22"/>
          <w:szCs w:val="22"/>
        </w:rPr>
      </w:pPr>
      <w:r w:rsidRPr="00873AAC">
        <w:rPr>
          <w:i/>
          <w:iCs/>
          <w:color w:val="2D2D2D"/>
          <w:sz w:val="22"/>
          <w:szCs w:val="22"/>
        </w:rPr>
        <w:t> </w:t>
      </w:r>
    </w:p>
    <w:p w:rsidR="00CA6EB4" w:rsidRPr="00873AAC" w:rsidRDefault="00CA6EB4" w:rsidP="00CA6EB4">
      <w:pPr>
        <w:jc w:val="both"/>
        <w:rPr>
          <w:i/>
          <w:iCs/>
          <w:color w:val="2D2D2D"/>
          <w:sz w:val="22"/>
          <w:szCs w:val="22"/>
        </w:rPr>
      </w:pPr>
      <w:r w:rsidRPr="00873AAC">
        <w:rPr>
          <w:i/>
          <w:iCs/>
          <w:color w:val="2D2D2D"/>
          <w:sz w:val="22"/>
          <w:szCs w:val="22"/>
        </w:rPr>
        <w:t>Para lo anterior, se propone fomentar las capacidades de gestión fiscal para promover el fortalecimiento de los ingresos y autonomía territorial, con el fin de desarrollar las capacidades locales para fortalecer los ingresos</w:t>
      </w:r>
      <w:r w:rsidRPr="00873AAC">
        <w:rPr>
          <w:b/>
          <w:bCs/>
          <w:i/>
          <w:iCs/>
          <w:color w:val="2D2D2D"/>
          <w:sz w:val="22"/>
          <w:szCs w:val="22"/>
          <w:u w:val="single"/>
        </w:rPr>
        <w:t>, masificar instrumentos de captura de valor,</w:t>
      </w:r>
      <w:r w:rsidRPr="00873AAC">
        <w:rPr>
          <w:i/>
          <w:iCs/>
          <w:color w:val="2D2D2D"/>
          <w:sz w:val="22"/>
          <w:szCs w:val="22"/>
        </w:rPr>
        <w:t xml:space="preserve"> y promover mecanismos alternativos de financiación, de manera que “[E]l IGAC, la SNR y la ANT, en coordinación con el DNP promoverán estrategias para avanzar en los procesos de formación y actualización de la información catastral de país, insumo fundamental para el fortalecimiento fiscal de las entidades territoriales, mediante el recaudo del impuesto predial unificado y la aplicación de otros instrumentos de captura de valor del suelo”.</w:t>
      </w:r>
    </w:p>
    <w:p w:rsidR="00CA6EB4" w:rsidRDefault="00CA6EB4" w:rsidP="00CA6EB4">
      <w:pPr>
        <w:spacing w:before="240" w:after="240"/>
        <w:jc w:val="both"/>
        <w:rPr>
          <w:b/>
          <w:sz w:val="22"/>
          <w:szCs w:val="22"/>
          <w:highlight w:val="white"/>
        </w:rPr>
      </w:pPr>
    </w:p>
    <w:p w:rsidR="00CA6EB4" w:rsidRDefault="00CA6EB4" w:rsidP="00CA6EB4">
      <w:pPr>
        <w:spacing w:before="240" w:after="240"/>
        <w:jc w:val="both"/>
        <w:rPr>
          <w:b/>
          <w:sz w:val="22"/>
          <w:szCs w:val="22"/>
          <w:highlight w:val="white"/>
        </w:rPr>
      </w:pPr>
      <w:r>
        <w:rPr>
          <w:b/>
          <w:sz w:val="22"/>
          <w:szCs w:val="22"/>
          <w:highlight w:val="white"/>
        </w:rPr>
        <w:t>6.  COMPETENCIA DEL CONCEJO</w:t>
      </w:r>
    </w:p>
    <w:p w:rsidR="00CA6EB4" w:rsidRDefault="00CA6EB4" w:rsidP="00CA6EB4">
      <w:pPr>
        <w:spacing w:before="240"/>
        <w:jc w:val="both"/>
        <w:rPr>
          <w:i/>
          <w:sz w:val="22"/>
          <w:szCs w:val="22"/>
          <w:highlight w:val="white"/>
        </w:rPr>
      </w:pPr>
      <w:r>
        <w:rPr>
          <w:sz w:val="22"/>
          <w:szCs w:val="22"/>
          <w:highlight w:val="white"/>
        </w:rPr>
        <w:t>De conformidad con el numerales 1 y 25 del artículo 12 del Decreto Ley 1421 de 1993, el Concejo es competente para tramitar el presente proyecto de acuerdo: “</w:t>
      </w:r>
      <w:r>
        <w:rPr>
          <w:i/>
          <w:sz w:val="22"/>
          <w:szCs w:val="22"/>
          <w:highlight w:val="white"/>
        </w:rPr>
        <w:t xml:space="preserve">Corresponde al Concejo Distrital, de conformidad con la Constitución y a la ley: </w:t>
      </w:r>
    </w:p>
    <w:p w:rsidR="00CA6EB4" w:rsidRDefault="00CA6EB4" w:rsidP="00CA6EB4">
      <w:pPr>
        <w:spacing w:before="240"/>
        <w:jc w:val="both"/>
        <w:rPr>
          <w:i/>
          <w:sz w:val="22"/>
          <w:szCs w:val="22"/>
        </w:rPr>
      </w:pPr>
      <w:r>
        <w:rPr>
          <w:i/>
          <w:sz w:val="22"/>
          <w:szCs w:val="22"/>
          <w:highlight w:val="white"/>
        </w:rPr>
        <w:t>1. Dictar las normas necesarias para garantizar el adecuado cumplimiento de las funciones y la eficiente prestación de los servicios a cargo del Distrito.</w:t>
      </w:r>
    </w:p>
    <w:p w:rsidR="00CA6EB4" w:rsidRDefault="00CA6EB4" w:rsidP="00CA6EB4">
      <w:pPr>
        <w:spacing w:before="240"/>
        <w:jc w:val="both"/>
        <w:rPr>
          <w:sz w:val="22"/>
          <w:szCs w:val="22"/>
        </w:rPr>
      </w:pPr>
      <w:r>
        <w:rPr>
          <w:sz w:val="22"/>
          <w:szCs w:val="22"/>
        </w:rPr>
        <w:t>(…)</w:t>
      </w:r>
    </w:p>
    <w:p w:rsidR="00CA6EB4" w:rsidRDefault="00CA6EB4" w:rsidP="00CA6EB4">
      <w:pPr>
        <w:spacing w:before="240"/>
        <w:jc w:val="both"/>
        <w:rPr>
          <w:sz w:val="22"/>
          <w:szCs w:val="22"/>
        </w:rPr>
      </w:pPr>
      <w:r>
        <w:rPr>
          <w:i/>
          <w:sz w:val="22"/>
          <w:szCs w:val="22"/>
        </w:rPr>
        <w:t>25. Cumplir las demás funciones que le asignen las disposiciones vigentes</w:t>
      </w:r>
      <w:r>
        <w:rPr>
          <w:sz w:val="22"/>
          <w:szCs w:val="22"/>
        </w:rPr>
        <w:t>".</w:t>
      </w:r>
    </w:p>
    <w:p w:rsidR="00CA6EB4" w:rsidRDefault="00CA6EB4" w:rsidP="00CA6EB4">
      <w:pPr>
        <w:spacing w:before="240" w:after="240"/>
        <w:jc w:val="both"/>
        <w:rPr>
          <w:sz w:val="22"/>
          <w:szCs w:val="22"/>
        </w:rPr>
      </w:pPr>
      <w:r>
        <w:rPr>
          <w:b/>
          <w:sz w:val="22"/>
          <w:szCs w:val="22"/>
          <w:highlight w:val="white"/>
        </w:rPr>
        <w:t>7. IMPACTO FISCAL</w:t>
      </w:r>
    </w:p>
    <w:p w:rsidR="00CA6EB4" w:rsidRDefault="00CA6EB4" w:rsidP="00CA6EB4">
      <w:pPr>
        <w:jc w:val="both"/>
        <w:rPr>
          <w:sz w:val="22"/>
          <w:szCs w:val="22"/>
          <w:highlight w:val="white"/>
        </w:rPr>
      </w:pPr>
      <w:r>
        <w:rPr>
          <w:sz w:val="22"/>
          <w:szCs w:val="22"/>
        </w:rPr>
        <w:t>L</w:t>
      </w:r>
      <w:r>
        <w:rPr>
          <w:sz w:val="22"/>
          <w:szCs w:val="22"/>
          <w:highlight w:val="white"/>
        </w:rPr>
        <w:t>a Ley 819 de 2003, en su artículo 7o, establece que:</w:t>
      </w:r>
    </w:p>
    <w:p w:rsidR="00CA6EB4" w:rsidRDefault="00CA6EB4" w:rsidP="00CA6EB4">
      <w:pPr>
        <w:jc w:val="both"/>
        <w:rPr>
          <w:sz w:val="22"/>
          <w:szCs w:val="22"/>
          <w:highlight w:val="white"/>
        </w:rPr>
      </w:pPr>
    </w:p>
    <w:p w:rsidR="00CA6EB4" w:rsidRDefault="00CA6EB4" w:rsidP="00CA6EB4">
      <w:pPr>
        <w:spacing w:line="276" w:lineRule="auto"/>
        <w:ind w:left="709"/>
        <w:jc w:val="both"/>
        <w:rPr>
          <w:b/>
          <w:sz w:val="22"/>
          <w:szCs w:val="22"/>
        </w:rPr>
      </w:pPr>
      <w:r>
        <w:rPr>
          <w:i/>
          <w:sz w:val="22"/>
          <w:szCs w:val="22"/>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rsidR="00CA6EB4" w:rsidRDefault="00CA6EB4" w:rsidP="00CA6EB4">
      <w:pPr>
        <w:spacing w:before="240" w:after="240"/>
        <w:jc w:val="both"/>
        <w:rPr>
          <w:bCs/>
          <w:sz w:val="22"/>
          <w:szCs w:val="22"/>
        </w:rPr>
      </w:pPr>
      <w:r w:rsidRPr="00542CF4">
        <w:rPr>
          <w:bCs/>
          <w:sz w:val="22"/>
          <w:szCs w:val="22"/>
        </w:rPr>
        <w:t>L</w:t>
      </w:r>
      <w:r>
        <w:rPr>
          <w:bCs/>
          <w:sz w:val="22"/>
          <w:szCs w:val="22"/>
        </w:rPr>
        <w:t xml:space="preserve">os autores </w:t>
      </w:r>
      <w:r w:rsidRPr="00542CF4">
        <w:rPr>
          <w:bCs/>
          <w:sz w:val="22"/>
          <w:szCs w:val="22"/>
        </w:rPr>
        <w:t xml:space="preserve">del proyecto de acuerdo, </w:t>
      </w:r>
      <w:r>
        <w:rPr>
          <w:bCs/>
          <w:sz w:val="22"/>
          <w:szCs w:val="22"/>
        </w:rPr>
        <w:t xml:space="preserve">afirman que este texto 250 de 2025, </w:t>
      </w:r>
      <w:r w:rsidRPr="00AE2B22">
        <w:rPr>
          <w:b/>
          <w:sz w:val="22"/>
          <w:szCs w:val="22"/>
        </w:rPr>
        <w:t xml:space="preserve">NO </w:t>
      </w:r>
      <w:r>
        <w:rPr>
          <w:bCs/>
          <w:sz w:val="22"/>
          <w:szCs w:val="22"/>
        </w:rPr>
        <w:t xml:space="preserve">tiene impacto fiscal, pues no implica erogaciones ni gastos adicionales en su puesta en marcha, </w:t>
      </w:r>
      <w:r>
        <w:rPr>
          <w:bCs/>
          <w:sz w:val="22"/>
          <w:szCs w:val="22"/>
        </w:rPr>
        <w:lastRenderedPageBreak/>
        <w:t>pues lo que se busca es antes por el contrario, generarle al Distrito, ingresos presupuestales, con la promoción del uso temporal de bienes adquiridos por el Distrito</w:t>
      </w:r>
      <w:r w:rsidR="00D744BA">
        <w:rPr>
          <w:bCs/>
          <w:sz w:val="22"/>
          <w:szCs w:val="22"/>
        </w:rPr>
        <w:t>.</w:t>
      </w:r>
      <w:r>
        <w:rPr>
          <w:bCs/>
          <w:sz w:val="22"/>
          <w:szCs w:val="22"/>
        </w:rPr>
        <w:t xml:space="preserve"> </w:t>
      </w:r>
    </w:p>
    <w:p w:rsidR="00CA6EB4" w:rsidRDefault="00CA6EB4" w:rsidP="00CA6EB4">
      <w:pPr>
        <w:spacing w:before="240" w:after="240"/>
        <w:jc w:val="both"/>
        <w:rPr>
          <w:b/>
          <w:sz w:val="22"/>
          <w:szCs w:val="22"/>
        </w:rPr>
      </w:pPr>
    </w:p>
    <w:p w:rsidR="00CA6EB4" w:rsidRDefault="00CA6EB4" w:rsidP="00CA6EB4">
      <w:pPr>
        <w:spacing w:before="240" w:after="240"/>
        <w:jc w:val="both"/>
        <w:rPr>
          <w:b/>
          <w:sz w:val="22"/>
          <w:szCs w:val="22"/>
          <w:highlight w:val="white"/>
        </w:rPr>
      </w:pPr>
      <w:r>
        <w:rPr>
          <w:b/>
          <w:sz w:val="22"/>
          <w:szCs w:val="22"/>
        </w:rPr>
        <w:t>8.</w:t>
      </w:r>
      <w:r>
        <w:rPr>
          <w:sz w:val="22"/>
          <w:szCs w:val="22"/>
        </w:rPr>
        <w:t xml:space="preserve"> </w:t>
      </w:r>
      <w:r w:rsidRPr="0006366A">
        <w:rPr>
          <w:b/>
          <w:sz w:val="22"/>
          <w:szCs w:val="22"/>
        </w:rPr>
        <w:t>COMENTARIOS Y OBSERVACIONES AL PROYECTO DE ACUERDO</w:t>
      </w:r>
    </w:p>
    <w:p w:rsidR="00CA6EB4" w:rsidRDefault="00CA6EB4" w:rsidP="00CA6EB4">
      <w:pPr>
        <w:spacing w:before="240" w:after="240"/>
        <w:jc w:val="both"/>
        <w:rPr>
          <w:rFonts w:eastAsia="Times New Roman"/>
          <w:bCs/>
          <w:color w:val="000000" w:themeColor="text1"/>
          <w:sz w:val="22"/>
          <w:szCs w:val="22"/>
        </w:rPr>
      </w:pPr>
      <w:r>
        <w:rPr>
          <w:sz w:val="22"/>
          <w:szCs w:val="22"/>
          <w:highlight w:val="white"/>
        </w:rPr>
        <w:t xml:space="preserve">Pese a que la relevancia de lo que busca el normativo 250 de 2025, </w:t>
      </w:r>
      <w:r>
        <w:rPr>
          <w:sz w:val="22"/>
          <w:szCs w:val="22"/>
        </w:rPr>
        <w:t>explicado en la parte motiva de esta ponencia, se propondrá un pliego de modificaciones en aras de otorgarle mayor claridad jurídica y técnica al contenido del articulado presentado por la Bancada del Nuevo Liberalismo y no extralimitar o desbordar en derecho, la competencia que por mandato constitucional y legal, le asiste al Concejo de Bogotá, en especial las otorgadas para tratar los temas en la Comisión Tercera Permanente de Hacienda y Crédito Público, y lo establecido en el acuerdo 257 de 2006- Estructura Administrativa del Distrito.</w:t>
      </w:r>
    </w:p>
    <w:p w:rsidR="00CA6EB4" w:rsidRPr="00F76FB4" w:rsidRDefault="00CA6EB4" w:rsidP="002316E3">
      <w:pPr>
        <w:spacing w:before="240" w:after="240"/>
        <w:jc w:val="center"/>
        <w:rPr>
          <w:b/>
          <w:bCs/>
          <w:sz w:val="22"/>
          <w:szCs w:val="22"/>
          <w:highlight w:val="white"/>
        </w:rPr>
      </w:pPr>
      <w:r w:rsidRPr="00F76FB4">
        <w:rPr>
          <w:b/>
          <w:bCs/>
          <w:sz w:val="22"/>
          <w:szCs w:val="22"/>
          <w:highlight w:val="white"/>
        </w:rPr>
        <w:t>PLIEGO DE MODIFICACIONES AL PROYECTO DE ACUERDO 250 DE 2025</w:t>
      </w:r>
    </w:p>
    <w:tbl>
      <w:tblPr>
        <w:tblStyle w:val="Tablaconcuadrcula"/>
        <w:tblW w:w="0" w:type="auto"/>
        <w:tblLook w:val="04A0" w:firstRow="1" w:lastRow="0" w:firstColumn="1" w:lastColumn="0" w:noHBand="0" w:noVBand="1"/>
      </w:tblPr>
      <w:tblGrid>
        <w:gridCol w:w="4415"/>
        <w:gridCol w:w="4415"/>
      </w:tblGrid>
      <w:tr w:rsidR="00CA6EB4" w:rsidTr="009422C9">
        <w:tc>
          <w:tcPr>
            <w:tcW w:w="4415" w:type="dxa"/>
          </w:tcPr>
          <w:p w:rsidR="00CA6EB4" w:rsidRDefault="00CA6EB4" w:rsidP="009422C9">
            <w:pPr>
              <w:spacing w:before="240" w:after="240"/>
              <w:jc w:val="both"/>
              <w:rPr>
                <w:sz w:val="22"/>
                <w:szCs w:val="22"/>
                <w:highlight w:val="white"/>
              </w:rPr>
            </w:pPr>
            <w:r w:rsidRPr="00F76FB4">
              <w:rPr>
                <w:b/>
                <w:bCs/>
                <w:sz w:val="22"/>
                <w:szCs w:val="22"/>
                <w:highlight w:val="white"/>
              </w:rPr>
              <w:t>Título:</w:t>
            </w:r>
            <w:r>
              <w:rPr>
                <w:sz w:val="22"/>
                <w:szCs w:val="22"/>
                <w:highlight w:val="white"/>
              </w:rPr>
              <w:t xml:space="preserve"> </w:t>
            </w:r>
            <w:r>
              <w:rPr>
                <w:bCs/>
                <w:i/>
                <w:iCs/>
              </w:rPr>
              <w:t>“</w:t>
            </w:r>
            <w:r w:rsidRPr="00F76FB4">
              <w:rPr>
                <w:bCs/>
                <w:i/>
                <w:iCs/>
                <w:sz w:val="22"/>
                <w:szCs w:val="22"/>
              </w:rPr>
              <w:t>Por</w:t>
            </w:r>
            <w:r w:rsidRPr="00F76FB4">
              <w:rPr>
                <w:bCs/>
                <w:i/>
                <w:iCs/>
                <w:spacing w:val="-5"/>
                <w:sz w:val="22"/>
                <w:szCs w:val="22"/>
              </w:rPr>
              <w:t xml:space="preserve"> </w:t>
            </w:r>
            <w:r w:rsidRPr="00F76FB4">
              <w:rPr>
                <w:bCs/>
                <w:i/>
                <w:iCs/>
                <w:sz w:val="22"/>
                <w:szCs w:val="22"/>
              </w:rPr>
              <w:t>medio</w:t>
            </w:r>
            <w:r w:rsidRPr="00F76FB4">
              <w:rPr>
                <w:bCs/>
                <w:i/>
                <w:iCs/>
                <w:spacing w:val="-1"/>
                <w:sz w:val="22"/>
                <w:szCs w:val="22"/>
              </w:rPr>
              <w:t xml:space="preserve"> </w:t>
            </w:r>
            <w:r w:rsidRPr="00F76FB4">
              <w:rPr>
                <w:bCs/>
                <w:i/>
                <w:iCs/>
                <w:sz w:val="22"/>
                <w:szCs w:val="22"/>
              </w:rPr>
              <w:t>del</w:t>
            </w:r>
            <w:r w:rsidRPr="00F76FB4">
              <w:rPr>
                <w:bCs/>
                <w:i/>
                <w:iCs/>
                <w:spacing w:val="-2"/>
                <w:sz w:val="22"/>
                <w:szCs w:val="22"/>
              </w:rPr>
              <w:t xml:space="preserve"> </w:t>
            </w:r>
            <w:r w:rsidRPr="00F76FB4">
              <w:rPr>
                <w:bCs/>
                <w:i/>
                <w:iCs/>
                <w:sz w:val="22"/>
                <w:szCs w:val="22"/>
              </w:rPr>
              <w:t>cual se</w:t>
            </w:r>
            <w:r w:rsidRPr="00F76FB4">
              <w:rPr>
                <w:bCs/>
                <w:i/>
                <w:iCs/>
                <w:spacing w:val="-2"/>
                <w:sz w:val="22"/>
                <w:szCs w:val="22"/>
              </w:rPr>
              <w:t xml:space="preserve"> </w:t>
            </w:r>
            <w:r w:rsidRPr="00F76FB4">
              <w:rPr>
                <w:bCs/>
                <w:i/>
                <w:iCs/>
                <w:sz w:val="22"/>
                <w:szCs w:val="22"/>
              </w:rPr>
              <w:t>incentiva</w:t>
            </w:r>
            <w:r w:rsidRPr="00F76FB4">
              <w:rPr>
                <w:bCs/>
                <w:i/>
                <w:iCs/>
                <w:spacing w:val="-11"/>
                <w:sz w:val="22"/>
                <w:szCs w:val="22"/>
              </w:rPr>
              <w:t xml:space="preserve"> </w:t>
            </w:r>
            <w:r w:rsidRPr="00F76FB4">
              <w:rPr>
                <w:bCs/>
                <w:i/>
                <w:iCs/>
                <w:sz w:val="22"/>
                <w:szCs w:val="22"/>
              </w:rPr>
              <w:t>el uso temporal de predios adquiridos para proyectos de infraestructura de transporte en Bogotá y se establece</w:t>
            </w:r>
            <w:r w:rsidRPr="00F76FB4">
              <w:rPr>
                <w:bCs/>
                <w:i/>
                <w:iCs/>
                <w:spacing w:val="-17"/>
                <w:sz w:val="22"/>
                <w:szCs w:val="22"/>
              </w:rPr>
              <w:t xml:space="preserve"> </w:t>
            </w:r>
            <w:r w:rsidRPr="00F76FB4">
              <w:rPr>
                <w:bCs/>
                <w:i/>
                <w:iCs/>
                <w:sz w:val="22"/>
                <w:szCs w:val="22"/>
              </w:rPr>
              <w:t>un</w:t>
            </w:r>
            <w:r w:rsidRPr="00F76FB4">
              <w:rPr>
                <w:bCs/>
                <w:i/>
                <w:iCs/>
                <w:spacing w:val="-16"/>
                <w:sz w:val="22"/>
                <w:szCs w:val="22"/>
              </w:rPr>
              <w:t xml:space="preserve"> </w:t>
            </w:r>
            <w:r w:rsidRPr="00F76FB4">
              <w:rPr>
                <w:bCs/>
                <w:i/>
                <w:iCs/>
                <w:sz w:val="22"/>
                <w:szCs w:val="22"/>
              </w:rPr>
              <w:t>proyecto</w:t>
            </w:r>
            <w:r w:rsidRPr="00F76FB4">
              <w:rPr>
                <w:bCs/>
                <w:i/>
                <w:iCs/>
                <w:spacing w:val="-15"/>
                <w:sz w:val="22"/>
                <w:szCs w:val="22"/>
              </w:rPr>
              <w:t xml:space="preserve"> </w:t>
            </w:r>
            <w:r w:rsidRPr="00F76FB4">
              <w:rPr>
                <w:bCs/>
                <w:i/>
                <w:iCs/>
                <w:sz w:val="22"/>
                <w:szCs w:val="22"/>
              </w:rPr>
              <w:t>piloto</w:t>
            </w:r>
            <w:r w:rsidRPr="00F76FB4">
              <w:rPr>
                <w:bCs/>
                <w:i/>
                <w:iCs/>
                <w:spacing w:val="-15"/>
                <w:sz w:val="22"/>
                <w:szCs w:val="22"/>
              </w:rPr>
              <w:t xml:space="preserve"> </w:t>
            </w:r>
            <w:r w:rsidRPr="00F76FB4">
              <w:rPr>
                <w:bCs/>
                <w:i/>
                <w:iCs/>
                <w:sz w:val="22"/>
                <w:szCs w:val="22"/>
              </w:rPr>
              <w:t>para</w:t>
            </w:r>
            <w:r w:rsidRPr="00F76FB4">
              <w:rPr>
                <w:bCs/>
                <w:i/>
                <w:iCs/>
                <w:spacing w:val="-24"/>
                <w:sz w:val="22"/>
                <w:szCs w:val="22"/>
              </w:rPr>
              <w:t xml:space="preserve"> </w:t>
            </w:r>
            <w:r w:rsidRPr="00F76FB4">
              <w:rPr>
                <w:bCs/>
                <w:i/>
                <w:iCs/>
                <w:sz w:val="22"/>
                <w:szCs w:val="22"/>
              </w:rPr>
              <w:t>implementar</w:t>
            </w:r>
            <w:r w:rsidRPr="00F76FB4">
              <w:rPr>
                <w:bCs/>
                <w:i/>
                <w:iCs/>
                <w:spacing w:val="-16"/>
                <w:sz w:val="22"/>
                <w:szCs w:val="22"/>
              </w:rPr>
              <w:t xml:space="preserve"> </w:t>
            </w:r>
            <w:r w:rsidRPr="00F76FB4">
              <w:rPr>
                <w:bCs/>
                <w:i/>
                <w:iCs/>
                <w:sz w:val="22"/>
                <w:szCs w:val="22"/>
              </w:rPr>
              <w:t>mecanismos</w:t>
            </w:r>
            <w:r w:rsidRPr="00F76FB4">
              <w:rPr>
                <w:bCs/>
                <w:i/>
                <w:iCs/>
                <w:spacing w:val="-15"/>
                <w:sz w:val="22"/>
                <w:szCs w:val="22"/>
              </w:rPr>
              <w:t xml:space="preserve"> </w:t>
            </w:r>
            <w:r w:rsidRPr="00F76FB4">
              <w:rPr>
                <w:bCs/>
                <w:i/>
                <w:iCs/>
                <w:sz w:val="22"/>
                <w:szCs w:val="22"/>
              </w:rPr>
              <w:t>de</w:t>
            </w:r>
            <w:r w:rsidRPr="00F76FB4">
              <w:rPr>
                <w:bCs/>
                <w:i/>
                <w:iCs/>
                <w:spacing w:val="-15"/>
                <w:sz w:val="22"/>
                <w:szCs w:val="22"/>
              </w:rPr>
              <w:t xml:space="preserve"> </w:t>
            </w:r>
            <w:r w:rsidRPr="00F76FB4">
              <w:rPr>
                <w:bCs/>
                <w:i/>
                <w:iCs/>
                <w:sz w:val="22"/>
                <w:szCs w:val="22"/>
              </w:rPr>
              <w:t>captura de valor, contribuyendo al desarrollo económico,</w:t>
            </w:r>
            <w:r w:rsidRPr="00F76FB4">
              <w:rPr>
                <w:bCs/>
                <w:i/>
                <w:iCs/>
                <w:spacing w:val="-1"/>
                <w:sz w:val="22"/>
                <w:szCs w:val="22"/>
              </w:rPr>
              <w:t xml:space="preserve"> </w:t>
            </w:r>
            <w:r w:rsidRPr="00F76FB4">
              <w:rPr>
                <w:bCs/>
                <w:i/>
                <w:iCs/>
                <w:sz w:val="22"/>
                <w:szCs w:val="22"/>
              </w:rPr>
              <w:t>social y urbano de la ciudad”</w:t>
            </w:r>
          </w:p>
        </w:tc>
        <w:tc>
          <w:tcPr>
            <w:tcW w:w="4415" w:type="dxa"/>
          </w:tcPr>
          <w:p w:rsidR="00CA6EB4" w:rsidRDefault="00CA6EB4" w:rsidP="009422C9">
            <w:pPr>
              <w:spacing w:before="240" w:after="240"/>
              <w:jc w:val="both"/>
              <w:rPr>
                <w:sz w:val="22"/>
                <w:szCs w:val="22"/>
                <w:highlight w:val="white"/>
              </w:rPr>
            </w:pPr>
            <w:r w:rsidRPr="00F76FB4">
              <w:rPr>
                <w:b/>
                <w:bCs/>
                <w:sz w:val="22"/>
                <w:szCs w:val="22"/>
                <w:highlight w:val="white"/>
              </w:rPr>
              <w:t>Título:</w:t>
            </w:r>
            <w:r>
              <w:rPr>
                <w:sz w:val="22"/>
                <w:szCs w:val="22"/>
                <w:highlight w:val="white"/>
              </w:rPr>
              <w:t xml:space="preserve"> </w:t>
            </w:r>
            <w:r>
              <w:rPr>
                <w:bCs/>
                <w:i/>
                <w:iCs/>
              </w:rPr>
              <w:t>“</w:t>
            </w:r>
            <w:r w:rsidRPr="00F76FB4">
              <w:rPr>
                <w:bCs/>
                <w:i/>
                <w:iCs/>
                <w:sz w:val="22"/>
                <w:szCs w:val="22"/>
              </w:rPr>
              <w:t>Por</w:t>
            </w:r>
            <w:r w:rsidRPr="00F76FB4">
              <w:rPr>
                <w:bCs/>
                <w:i/>
                <w:iCs/>
                <w:spacing w:val="-5"/>
                <w:sz w:val="22"/>
                <w:szCs w:val="22"/>
              </w:rPr>
              <w:t xml:space="preserve"> </w:t>
            </w:r>
            <w:r w:rsidRPr="00F76FB4">
              <w:rPr>
                <w:bCs/>
                <w:i/>
                <w:iCs/>
                <w:sz w:val="22"/>
                <w:szCs w:val="22"/>
              </w:rPr>
              <w:t>medio</w:t>
            </w:r>
            <w:r w:rsidRPr="00F76FB4">
              <w:rPr>
                <w:bCs/>
                <w:i/>
                <w:iCs/>
                <w:spacing w:val="-1"/>
                <w:sz w:val="22"/>
                <w:szCs w:val="22"/>
              </w:rPr>
              <w:t xml:space="preserve"> </w:t>
            </w:r>
            <w:r w:rsidRPr="00F76FB4">
              <w:rPr>
                <w:bCs/>
                <w:i/>
                <w:iCs/>
                <w:sz w:val="22"/>
                <w:szCs w:val="22"/>
              </w:rPr>
              <w:t>del</w:t>
            </w:r>
            <w:r w:rsidRPr="00F76FB4">
              <w:rPr>
                <w:bCs/>
                <w:i/>
                <w:iCs/>
                <w:spacing w:val="-2"/>
                <w:sz w:val="22"/>
                <w:szCs w:val="22"/>
              </w:rPr>
              <w:t xml:space="preserve"> </w:t>
            </w:r>
            <w:r w:rsidRPr="00F76FB4">
              <w:rPr>
                <w:bCs/>
                <w:i/>
                <w:iCs/>
                <w:sz w:val="22"/>
                <w:szCs w:val="22"/>
              </w:rPr>
              <w:t>cual se</w:t>
            </w:r>
            <w:r w:rsidRPr="00F76FB4">
              <w:rPr>
                <w:bCs/>
                <w:i/>
                <w:iCs/>
                <w:spacing w:val="-2"/>
                <w:sz w:val="22"/>
                <w:szCs w:val="22"/>
              </w:rPr>
              <w:t xml:space="preserve"> </w:t>
            </w:r>
            <w:r w:rsidRPr="00F76FB4">
              <w:rPr>
                <w:b/>
                <w:i/>
                <w:iCs/>
                <w:sz w:val="22"/>
                <w:szCs w:val="22"/>
                <w:u w:val="single"/>
              </w:rPr>
              <w:t>promueve</w:t>
            </w:r>
            <w:r w:rsidRPr="00F76FB4">
              <w:rPr>
                <w:bCs/>
                <w:i/>
                <w:iCs/>
                <w:sz w:val="22"/>
                <w:szCs w:val="22"/>
              </w:rPr>
              <w:t xml:space="preserve"> </w:t>
            </w:r>
            <w:r w:rsidRPr="00F76FB4">
              <w:rPr>
                <w:bCs/>
                <w:i/>
                <w:iCs/>
                <w:spacing w:val="-11"/>
                <w:sz w:val="22"/>
                <w:szCs w:val="22"/>
              </w:rPr>
              <w:t>el</w:t>
            </w:r>
            <w:r w:rsidRPr="00F76FB4">
              <w:rPr>
                <w:bCs/>
                <w:i/>
                <w:iCs/>
                <w:sz w:val="22"/>
                <w:szCs w:val="22"/>
              </w:rPr>
              <w:t xml:space="preserve"> uso temporal de predios adquiridos para proyectos de infraestructura de transporte en Bogotá y se establece</w:t>
            </w:r>
            <w:r w:rsidRPr="00F76FB4">
              <w:rPr>
                <w:bCs/>
                <w:i/>
                <w:iCs/>
                <w:spacing w:val="-17"/>
                <w:sz w:val="22"/>
                <w:szCs w:val="22"/>
              </w:rPr>
              <w:t xml:space="preserve"> </w:t>
            </w:r>
            <w:r w:rsidRPr="00F76FB4">
              <w:rPr>
                <w:bCs/>
                <w:i/>
                <w:iCs/>
                <w:sz w:val="22"/>
                <w:szCs w:val="22"/>
              </w:rPr>
              <w:t>un</w:t>
            </w:r>
            <w:r w:rsidRPr="00F76FB4">
              <w:rPr>
                <w:bCs/>
                <w:i/>
                <w:iCs/>
                <w:spacing w:val="-16"/>
                <w:sz w:val="22"/>
                <w:szCs w:val="22"/>
              </w:rPr>
              <w:t xml:space="preserve"> </w:t>
            </w:r>
            <w:r w:rsidRPr="00F76FB4">
              <w:rPr>
                <w:bCs/>
                <w:i/>
                <w:iCs/>
                <w:sz w:val="22"/>
                <w:szCs w:val="22"/>
              </w:rPr>
              <w:t>proyecto</w:t>
            </w:r>
            <w:r w:rsidRPr="00F76FB4">
              <w:rPr>
                <w:bCs/>
                <w:i/>
                <w:iCs/>
                <w:spacing w:val="-15"/>
                <w:sz w:val="22"/>
                <w:szCs w:val="22"/>
              </w:rPr>
              <w:t xml:space="preserve"> </w:t>
            </w:r>
            <w:r w:rsidRPr="00F76FB4">
              <w:rPr>
                <w:bCs/>
                <w:i/>
                <w:iCs/>
                <w:sz w:val="22"/>
                <w:szCs w:val="22"/>
              </w:rPr>
              <w:t>piloto</w:t>
            </w:r>
            <w:r w:rsidRPr="00F76FB4">
              <w:rPr>
                <w:bCs/>
                <w:i/>
                <w:iCs/>
                <w:spacing w:val="-15"/>
                <w:sz w:val="22"/>
                <w:szCs w:val="22"/>
              </w:rPr>
              <w:t xml:space="preserve"> </w:t>
            </w:r>
            <w:r w:rsidRPr="00F76FB4">
              <w:rPr>
                <w:bCs/>
                <w:i/>
                <w:iCs/>
                <w:sz w:val="22"/>
                <w:szCs w:val="22"/>
              </w:rPr>
              <w:t>para</w:t>
            </w:r>
            <w:r w:rsidRPr="00F76FB4">
              <w:rPr>
                <w:bCs/>
                <w:i/>
                <w:iCs/>
                <w:spacing w:val="-24"/>
                <w:sz w:val="22"/>
                <w:szCs w:val="22"/>
              </w:rPr>
              <w:t xml:space="preserve"> </w:t>
            </w:r>
            <w:r w:rsidRPr="00F76FB4">
              <w:rPr>
                <w:bCs/>
                <w:i/>
                <w:iCs/>
                <w:sz w:val="22"/>
                <w:szCs w:val="22"/>
              </w:rPr>
              <w:t>implementar</w:t>
            </w:r>
            <w:r w:rsidRPr="00F76FB4">
              <w:rPr>
                <w:bCs/>
                <w:i/>
                <w:iCs/>
                <w:spacing w:val="-16"/>
                <w:sz w:val="22"/>
                <w:szCs w:val="22"/>
              </w:rPr>
              <w:t xml:space="preserve"> </w:t>
            </w:r>
            <w:r w:rsidRPr="00F76FB4">
              <w:rPr>
                <w:bCs/>
                <w:i/>
                <w:iCs/>
                <w:sz w:val="22"/>
                <w:szCs w:val="22"/>
              </w:rPr>
              <w:t>mecanismos</w:t>
            </w:r>
            <w:r w:rsidRPr="00F76FB4">
              <w:rPr>
                <w:bCs/>
                <w:i/>
                <w:iCs/>
                <w:spacing w:val="-15"/>
                <w:sz w:val="22"/>
                <w:szCs w:val="22"/>
              </w:rPr>
              <w:t xml:space="preserve"> </w:t>
            </w:r>
            <w:r w:rsidRPr="00F76FB4">
              <w:rPr>
                <w:bCs/>
                <w:i/>
                <w:iCs/>
                <w:sz w:val="22"/>
                <w:szCs w:val="22"/>
              </w:rPr>
              <w:t>de</w:t>
            </w:r>
            <w:r w:rsidRPr="00F76FB4">
              <w:rPr>
                <w:bCs/>
                <w:i/>
                <w:iCs/>
                <w:spacing w:val="-15"/>
                <w:sz w:val="22"/>
                <w:szCs w:val="22"/>
              </w:rPr>
              <w:t xml:space="preserve"> </w:t>
            </w:r>
            <w:r w:rsidRPr="00F76FB4">
              <w:rPr>
                <w:bCs/>
                <w:i/>
                <w:iCs/>
                <w:sz w:val="22"/>
                <w:szCs w:val="22"/>
              </w:rPr>
              <w:t>captura de valor, contribuyendo al desarrollo económico,</w:t>
            </w:r>
            <w:r w:rsidRPr="00F76FB4">
              <w:rPr>
                <w:bCs/>
                <w:i/>
                <w:iCs/>
                <w:spacing w:val="-1"/>
                <w:sz w:val="22"/>
                <w:szCs w:val="22"/>
              </w:rPr>
              <w:t xml:space="preserve"> </w:t>
            </w:r>
            <w:r w:rsidRPr="00F76FB4">
              <w:rPr>
                <w:bCs/>
                <w:i/>
                <w:iCs/>
                <w:sz w:val="22"/>
                <w:szCs w:val="22"/>
              </w:rPr>
              <w:t xml:space="preserve">social y urbano </w:t>
            </w:r>
            <w:r w:rsidRPr="0076280A">
              <w:rPr>
                <w:b/>
                <w:i/>
                <w:iCs/>
                <w:sz w:val="22"/>
                <w:szCs w:val="22"/>
                <w:u w:val="single"/>
              </w:rPr>
              <w:t>en Bogotá</w:t>
            </w:r>
            <w:r>
              <w:rPr>
                <w:bCs/>
                <w:i/>
                <w:iCs/>
                <w:sz w:val="22"/>
                <w:szCs w:val="22"/>
              </w:rPr>
              <w:t>”</w:t>
            </w:r>
          </w:p>
        </w:tc>
      </w:tr>
      <w:tr w:rsidR="00CA6EB4" w:rsidTr="009422C9">
        <w:tc>
          <w:tcPr>
            <w:tcW w:w="4415" w:type="dxa"/>
          </w:tcPr>
          <w:p w:rsidR="00CA6EB4" w:rsidRPr="00D04B59" w:rsidRDefault="00CA6EB4" w:rsidP="009422C9">
            <w:pPr>
              <w:spacing w:before="228"/>
              <w:ind w:left="370"/>
              <w:jc w:val="both"/>
              <w:rPr>
                <w:b/>
                <w:sz w:val="22"/>
                <w:szCs w:val="22"/>
              </w:rPr>
            </w:pPr>
            <w:r>
              <w:rPr>
                <w:b/>
                <w:sz w:val="22"/>
                <w:szCs w:val="22"/>
              </w:rPr>
              <w:t xml:space="preserve">    </w:t>
            </w:r>
            <w:r w:rsidRPr="00D04B59">
              <w:rPr>
                <w:b/>
                <w:sz w:val="22"/>
                <w:szCs w:val="22"/>
              </w:rPr>
              <w:t>EL</w:t>
            </w:r>
            <w:r w:rsidRPr="00D04B59">
              <w:rPr>
                <w:b/>
                <w:spacing w:val="-13"/>
                <w:sz w:val="22"/>
                <w:szCs w:val="22"/>
              </w:rPr>
              <w:t xml:space="preserve"> </w:t>
            </w:r>
            <w:r w:rsidRPr="00D04B59">
              <w:rPr>
                <w:b/>
                <w:sz w:val="22"/>
                <w:szCs w:val="22"/>
              </w:rPr>
              <w:t>CONCEJO</w:t>
            </w:r>
            <w:r w:rsidRPr="00D04B59">
              <w:rPr>
                <w:b/>
                <w:spacing w:val="-11"/>
                <w:sz w:val="22"/>
                <w:szCs w:val="22"/>
              </w:rPr>
              <w:t xml:space="preserve"> </w:t>
            </w:r>
            <w:r w:rsidRPr="00D04B59">
              <w:rPr>
                <w:b/>
                <w:sz w:val="22"/>
                <w:szCs w:val="22"/>
              </w:rPr>
              <w:t>DE</w:t>
            </w:r>
            <w:r w:rsidRPr="00D04B59">
              <w:rPr>
                <w:b/>
                <w:spacing w:val="-10"/>
                <w:sz w:val="22"/>
                <w:szCs w:val="22"/>
              </w:rPr>
              <w:t xml:space="preserve"> </w:t>
            </w:r>
            <w:r w:rsidRPr="00D04B59">
              <w:rPr>
                <w:b/>
                <w:spacing w:val="-2"/>
                <w:sz w:val="22"/>
                <w:szCs w:val="22"/>
              </w:rPr>
              <w:t>BOGOTÁ</w:t>
            </w:r>
          </w:p>
          <w:p w:rsidR="00CA6EB4" w:rsidRPr="00D04B59" w:rsidRDefault="00CA6EB4" w:rsidP="009422C9">
            <w:pPr>
              <w:pStyle w:val="Textodecuerpo"/>
              <w:spacing w:before="82"/>
              <w:rPr>
                <w:rFonts w:ascii="Arial" w:hAnsi="Arial"/>
                <w:b/>
                <w:sz w:val="22"/>
                <w:szCs w:val="22"/>
              </w:rPr>
            </w:pPr>
          </w:p>
          <w:p w:rsidR="00CA6EB4" w:rsidRDefault="00CA6EB4" w:rsidP="009422C9">
            <w:pPr>
              <w:pStyle w:val="Textodecuerpo"/>
              <w:spacing w:line="276" w:lineRule="auto"/>
              <w:ind w:left="360" w:right="351"/>
            </w:pPr>
            <w:r w:rsidRPr="00D04B59">
              <w:rPr>
                <w:rFonts w:ascii="Arial" w:hAnsi="Arial"/>
                <w:sz w:val="22"/>
                <w:szCs w:val="22"/>
              </w:rPr>
              <w:t>En ejercicio de sus atribuciones constitucionales y legales y, en especial de las que le confiere el numeral 1 y 25 del artículo 12 del Decreto Ley 1421 de 1993</w:t>
            </w:r>
            <w:r>
              <w:t>.</w:t>
            </w:r>
          </w:p>
          <w:p w:rsidR="00CA6EB4" w:rsidRDefault="00CA6EB4" w:rsidP="009422C9">
            <w:pPr>
              <w:pStyle w:val="Textodecuerpo"/>
              <w:spacing w:before="175"/>
            </w:pPr>
          </w:p>
          <w:p w:rsidR="00CA6EB4" w:rsidRDefault="00CA6EB4" w:rsidP="009422C9">
            <w:pPr>
              <w:spacing w:before="240" w:after="240"/>
              <w:jc w:val="both"/>
              <w:rPr>
                <w:sz w:val="22"/>
                <w:szCs w:val="22"/>
                <w:highlight w:val="white"/>
              </w:rPr>
            </w:pPr>
          </w:p>
        </w:tc>
        <w:tc>
          <w:tcPr>
            <w:tcW w:w="4415" w:type="dxa"/>
          </w:tcPr>
          <w:p w:rsidR="00CA6EB4" w:rsidRDefault="00CA6EB4" w:rsidP="009422C9">
            <w:pPr>
              <w:spacing w:before="240" w:after="240"/>
              <w:jc w:val="center"/>
              <w:rPr>
                <w:b/>
                <w:bCs/>
                <w:sz w:val="22"/>
                <w:szCs w:val="22"/>
                <w:highlight w:val="white"/>
                <w:u w:val="single"/>
              </w:rPr>
            </w:pPr>
            <w:r w:rsidRPr="00D04B59">
              <w:rPr>
                <w:b/>
                <w:bCs/>
                <w:sz w:val="22"/>
                <w:szCs w:val="22"/>
                <w:highlight w:val="white"/>
                <w:u w:val="single"/>
              </w:rPr>
              <w:t>ATRIBUCIONES:</w:t>
            </w:r>
          </w:p>
          <w:p w:rsidR="00CA6EB4" w:rsidRPr="00D04B59" w:rsidRDefault="00CA6EB4" w:rsidP="009422C9">
            <w:pPr>
              <w:spacing w:before="228"/>
              <w:ind w:left="370"/>
              <w:jc w:val="both"/>
              <w:rPr>
                <w:b/>
                <w:sz w:val="22"/>
                <w:szCs w:val="22"/>
              </w:rPr>
            </w:pPr>
            <w:r>
              <w:rPr>
                <w:b/>
                <w:sz w:val="22"/>
                <w:szCs w:val="22"/>
              </w:rPr>
              <w:t xml:space="preserve"> </w:t>
            </w:r>
            <w:r w:rsidRPr="00D04B59">
              <w:rPr>
                <w:b/>
                <w:sz w:val="22"/>
                <w:szCs w:val="22"/>
              </w:rPr>
              <w:t>EL</w:t>
            </w:r>
            <w:r w:rsidRPr="00D04B59">
              <w:rPr>
                <w:b/>
                <w:spacing w:val="-13"/>
                <w:sz w:val="22"/>
                <w:szCs w:val="22"/>
              </w:rPr>
              <w:t xml:space="preserve"> </w:t>
            </w:r>
            <w:r w:rsidRPr="00D04B59">
              <w:rPr>
                <w:b/>
                <w:sz w:val="22"/>
                <w:szCs w:val="22"/>
              </w:rPr>
              <w:t>CONCEJO</w:t>
            </w:r>
            <w:r w:rsidRPr="00D04B59">
              <w:rPr>
                <w:b/>
                <w:spacing w:val="-11"/>
                <w:sz w:val="22"/>
                <w:szCs w:val="22"/>
              </w:rPr>
              <w:t xml:space="preserve"> </w:t>
            </w:r>
            <w:r w:rsidRPr="00D04B59">
              <w:rPr>
                <w:b/>
                <w:sz w:val="22"/>
                <w:szCs w:val="22"/>
              </w:rPr>
              <w:t>DE</w:t>
            </w:r>
            <w:r w:rsidRPr="00D04B59">
              <w:rPr>
                <w:b/>
                <w:spacing w:val="-10"/>
                <w:sz w:val="22"/>
                <w:szCs w:val="22"/>
              </w:rPr>
              <w:t xml:space="preserve"> </w:t>
            </w:r>
            <w:r w:rsidRPr="00D04B59">
              <w:rPr>
                <w:b/>
                <w:spacing w:val="-2"/>
                <w:sz w:val="22"/>
                <w:szCs w:val="22"/>
              </w:rPr>
              <w:t>BOGOTÁ</w:t>
            </w:r>
            <w:r>
              <w:rPr>
                <w:b/>
                <w:spacing w:val="-2"/>
                <w:sz w:val="22"/>
                <w:szCs w:val="22"/>
              </w:rPr>
              <w:t>:</w:t>
            </w:r>
          </w:p>
          <w:p w:rsidR="00CA6EB4" w:rsidRPr="00D04B59" w:rsidRDefault="00CA6EB4" w:rsidP="009422C9">
            <w:pPr>
              <w:pStyle w:val="Textodecuerpo"/>
              <w:spacing w:before="82"/>
              <w:rPr>
                <w:rFonts w:ascii="Arial" w:hAnsi="Arial"/>
                <w:b/>
                <w:sz w:val="22"/>
                <w:szCs w:val="22"/>
              </w:rPr>
            </w:pPr>
          </w:p>
          <w:p w:rsidR="00CA6EB4" w:rsidRDefault="00CA6EB4" w:rsidP="009422C9">
            <w:pPr>
              <w:spacing w:before="240" w:after="240"/>
              <w:jc w:val="both"/>
              <w:rPr>
                <w:sz w:val="22"/>
                <w:szCs w:val="22"/>
              </w:rPr>
            </w:pPr>
            <w:r w:rsidRPr="00D04B59">
              <w:rPr>
                <w:sz w:val="22"/>
                <w:szCs w:val="22"/>
              </w:rPr>
              <w:t xml:space="preserve">En ejercicio de sus atribuciones constitucionales y legales y, en especial de las que le confiere </w:t>
            </w:r>
            <w:r w:rsidRPr="00D86B2F">
              <w:rPr>
                <w:b/>
                <w:bCs/>
                <w:sz w:val="22"/>
                <w:szCs w:val="22"/>
                <w:u w:val="single"/>
              </w:rPr>
              <w:t xml:space="preserve">los numerales </w:t>
            </w:r>
            <w:r w:rsidRPr="00D04B59">
              <w:rPr>
                <w:sz w:val="22"/>
                <w:szCs w:val="22"/>
              </w:rPr>
              <w:t>1 y 25 del artículo 12 del Decreto Ley 1421 de 1993</w:t>
            </w:r>
            <w:r>
              <w:rPr>
                <w:sz w:val="22"/>
                <w:szCs w:val="22"/>
              </w:rPr>
              <w:t>,</w:t>
            </w:r>
          </w:p>
          <w:p w:rsidR="00CA6EB4" w:rsidRPr="00D04B59" w:rsidRDefault="00CA6EB4" w:rsidP="009422C9">
            <w:pPr>
              <w:spacing w:before="240" w:after="240"/>
              <w:jc w:val="center"/>
              <w:rPr>
                <w:b/>
                <w:bCs/>
                <w:sz w:val="22"/>
                <w:szCs w:val="22"/>
                <w:highlight w:val="white"/>
                <w:u w:val="single"/>
              </w:rPr>
            </w:pPr>
            <w:r>
              <w:rPr>
                <w:b/>
                <w:bCs/>
                <w:sz w:val="22"/>
                <w:szCs w:val="22"/>
                <w:u w:val="single"/>
              </w:rPr>
              <w:t>ACUERDA:</w:t>
            </w:r>
          </w:p>
        </w:tc>
      </w:tr>
      <w:tr w:rsidR="00CA6EB4" w:rsidTr="009422C9">
        <w:tc>
          <w:tcPr>
            <w:tcW w:w="4415" w:type="dxa"/>
          </w:tcPr>
          <w:p w:rsidR="00CA6EB4" w:rsidRPr="00644590" w:rsidRDefault="00CA6EB4" w:rsidP="009422C9">
            <w:pPr>
              <w:pStyle w:val="Textodecuerpo"/>
              <w:spacing w:before="239" w:line="276" w:lineRule="auto"/>
              <w:ind w:left="360" w:right="349"/>
              <w:rPr>
                <w:rFonts w:ascii="Arial" w:hAnsi="Arial"/>
                <w:sz w:val="22"/>
                <w:szCs w:val="22"/>
              </w:rPr>
            </w:pPr>
            <w:r w:rsidRPr="00644590">
              <w:rPr>
                <w:rFonts w:ascii="Arial" w:hAnsi="Arial"/>
                <w:b/>
                <w:sz w:val="22"/>
                <w:szCs w:val="22"/>
              </w:rPr>
              <w:t xml:space="preserve">Artículo 1. Objeto. </w:t>
            </w:r>
            <w:r w:rsidRPr="00644590">
              <w:rPr>
                <w:rFonts w:ascii="Arial" w:hAnsi="Arial"/>
                <w:sz w:val="22"/>
                <w:szCs w:val="22"/>
              </w:rPr>
              <w:t xml:space="preserve">El presente </w:t>
            </w:r>
            <w:r w:rsidRPr="00644590">
              <w:rPr>
                <w:rFonts w:ascii="Arial" w:hAnsi="Arial"/>
                <w:sz w:val="22"/>
                <w:szCs w:val="22"/>
              </w:rPr>
              <w:lastRenderedPageBreak/>
              <w:t>acuerdo tiene como finalidad incentivar el uso temporal de predios adquiridos por el Distrito Capital para proyectos de infraestructura de transporte que</w:t>
            </w:r>
            <w:r w:rsidRPr="00644590">
              <w:rPr>
                <w:rFonts w:ascii="Arial" w:hAnsi="Arial"/>
                <w:spacing w:val="40"/>
                <w:sz w:val="22"/>
                <w:szCs w:val="22"/>
              </w:rPr>
              <w:t xml:space="preserve"> </w:t>
            </w:r>
            <w:r w:rsidRPr="00644590">
              <w:rPr>
                <w:rFonts w:ascii="Arial" w:hAnsi="Arial"/>
                <w:sz w:val="22"/>
                <w:szCs w:val="22"/>
              </w:rPr>
              <w:t>aún no estén siendo utilizados y establecer un proyecto piloto para implementar mecanismos</w:t>
            </w:r>
            <w:r w:rsidRPr="00644590">
              <w:rPr>
                <w:rFonts w:ascii="Arial" w:hAnsi="Arial"/>
                <w:spacing w:val="40"/>
                <w:sz w:val="22"/>
                <w:szCs w:val="22"/>
              </w:rPr>
              <w:t xml:space="preserve"> </w:t>
            </w:r>
            <w:r w:rsidRPr="00644590">
              <w:rPr>
                <w:rFonts w:ascii="Arial" w:hAnsi="Arial"/>
                <w:sz w:val="22"/>
                <w:szCs w:val="22"/>
              </w:rPr>
              <w:t>de captura de valor. Se busca generar beneficios económicos, sociales y urbanos mientras se aseguran condiciones de operación y funcionalidad.</w:t>
            </w:r>
          </w:p>
          <w:p w:rsidR="00CA6EB4" w:rsidRPr="00644590" w:rsidRDefault="00CA6EB4" w:rsidP="009422C9">
            <w:pPr>
              <w:spacing w:before="240" w:after="240"/>
              <w:jc w:val="both"/>
              <w:rPr>
                <w:sz w:val="22"/>
                <w:szCs w:val="22"/>
                <w:highlight w:val="white"/>
              </w:rPr>
            </w:pPr>
          </w:p>
        </w:tc>
        <w:tc>
          <w:tcPr>
            <w:tcW w:w="4415" w:type="dxa"/>
          </w:tcPr>
          <w:p w:rsidR="00CA6EB4" w:rsidRDefault="00CA6EB4" w:rsidP="009422C9">
            <w:pPr>
              <w:pStyle w:val="Textodecuerpo"/>
              <w:spacing w:before="239" w:line="276" w:lineRule="auto"/>
              <w:ind w:left="360" w:right="349"/>
              <w:rPr>
                <w:rFonts w:ascii="Arial" w:hAnsi="Arial"/>
                <w:sz w:val="22"/>
                <w:szCs w:val="22"/>
              </w:rPr>
            </w:pPr>
            <w:r w:rsidRPr="00644590">
              <w:rPr>
                <w:rFonts w:ascii="Arial" w:hAnsi="Arial"/>
                <w:b/>
                <w:sz w:val="22"/>
                <w:szCs w:val="22"/>
              </w:rPr>
              <w:lastRenderedPageBreak/>
              <w:t xml:space="preserve">Artículo 1. Objeto. </w:t>
            </w:r>
            <w:r w:rsidRPr="00644590">
              <w:rPr>
                <w:rFonts w:ascii="Arial" w:hAnsi="Arial"/>
                <w:sz w:val="22"/>
                <w:szCs w:val="22"/>
              </w:rPr>
              <w:t xml:space="preserve">El presente </w:t>
            </w:r>
            <w:r w:rsidRPr="00644590">
              <w:rPr>
                <w:rFonts w:ascii="Arial" w:hAnsi="Arial"/>
                <w:sz w:val="22"/>
                <w:szCs w:val="22"/>
              </w:rPr>
              <w:lastRenderedPageBreak/>
              <w:t xml:space="preserve">acuerdo tiene como finalidad </w:t>
            </w:r>
            <w:r w:rsidRPr="00CD59F1">
              <w:rPr>
                <w:rFonts w:ascii="Arial" w:hAnsi="Arial"/>
                <w:b/>
                <w:bCs/>
                <w:sz w:val="22"/>
                <w:szCs w:val="22"/>
                <w:u w:val="single"/>
              </w:rPr>
              <w:t xml:space="preserve">promover en el marco de las competencias legales y </w:t>
            </w:r>
            <w:r w:rsidR="009333FC" w:rsidRPr="00CD59F1">
              <w:rPr>
                <w:rFonts w:ascii="Arial" w:hAnsi="Arial"/>
                <w:b/>
                <w:bCs/>
                <w:sz w:val="22"/>
                <w:szCs w:val="22"/>
                <w:u w:val="single"/>
              </w:rPr>
              <w:t>administrativas</w:t>
            </w:r>
            <w:r w:rsidR="009333FC">
              <w:rPr>
                <w:rFonts w:ascii="Arial" w:hAnsi="Arial"/>
                <w:sz w:val="22"/>
                <w:szCs w:val="22"/>
              </w:rPr>
              <w:t xml:space="preserve">, </w:t>
            </w:r>
            <w:r w:rsidR="009333FC" w:rsidRPr="00644590">
              <w:rPr>
                <w:rFonts w:ascii="Arial" w:hAnsi="Arial"/>
                <w:sz w:val="22"/>
                <w:szCs w:val="22"/>
              </w:rPr>
              <w:t>el</w:t>
            </w:r>
            <w:r w:rsidRPr="00644590">
              <w:rPr>
                <w:rFonts w:ascii="Arial" w:hAnsi="Arial"/>
                <w:sz w:val="22"/>
                <w:szCs w:val="22"/>
              </w:rPr>
              <w:t xml:space="preserve"> uso temporal de predios adquiridos por el Distrito Capital para proyectos de infraestructura de transporte que</w:t>
            </w:r>
            <w:r w:rsidRPr="00644590">
              <w:rPr>
                <w:rFonts w:ascii="Arial" w:hAnsi="Arial"/>
                <w:spacing w:val="40"/>
                <w:sz w:val="22"/>
                <w:szCs w:val="22"/>
              </w:rPr>
              <w:t xml:space="preserve"> </w:t>
            </w:r>
            <w:r w:rsidRPr="00644590">
              <w:rPr>
                <w:rFonts w:ascii="Arial" w:hAnsi="Arial"/>
                <w:sz w:val="22"/>
                <w:szCs w:val="22"/>
              </w:rPr>
              <w:t>aún no estén siendo utilizados y establecer un proyecto piloto para implementar mecanismos</w:t>
            </w:r>
            <w:r w:rsidRPr="00644590">
              <w:rPr>
                <w:rFonts w:ascii="Arial" w:hAnsi="Arial"/>
                <w:spacing w:val="40"/>
                <w:sz w:val="22"/>
                <w:szCs w:val="22"/>
              </w:rPr>
              <w:t xml:space="preserve"> </w:t>
            </w:r>
            <w:r w:rsidRPr="00644590">
              <w:rPr>
                <w:rFonts w:ascii="Arial" w:hAnsi="Arial"/>
                <w:sz w:val="22"/>
                <w:szCs w:val="22"/>
              </w:rPr>
              <w:t xml:space="preserve">de captura de valor. </w:t>
            </w:r>
          </w:p>
          <w:p w:rsidR="00CA6EB4" w:rsidRPr="00636F0E" w:rsidRDefault="00CA6EB4" w:rsidP="009422C9">
            <w:pPr>
              <w:pStyle w:val="Textodecuerpo"/>
              <w:spacing w:before="239" w:line="276" w:lineRule="auto"/>
              <w:ind w:left="360" w:right="349"/>
              <w:rPr>
                <w:rFonts w:ascii="Arial" w:hAnsi="Arial"/>
                <w:b/>
                <w:bCs/>
                <w:sz w:val="22"/>
                <w:szCs w:val="22"/>
                <w:u w:val="single"/>
              </w:rPr>
            </w:pPr>
            <w:r>
              <w:rPr>
                <w:rFonts w:ascii="Arial" w:hAnsi="Arial"/>
                <w:b/>
                <w:sz w:val="22"/>
                <w:szCs w:val="22"/>
              </w:rPr>
              <w:t>Parágrafo.</w:t>
            </w:r>
            <w:r>
              <w:rPr>
                <w:rFonts w:ascii="Arial" w:hAnsi="Arial"/>
                <w:sz w:val="22"/>
                <w:szCs w:val="22"/>
              </w:rPr>
              <w:t xml:space="preserve"> </w:t>
            </w:r>
            <w:r w:rsidRPr="00636F0E">
              <w:rPr>
                <w:rFonts w:ascii="Arial" w:hAnsi="Arial"/>
                <w:b/>
                <w:bCs/>
                <w:sz w:val="22"/>
                <w:szCs w:val="22"/>
                <w:u w:val="single"/>
              </w:rPr>
              <w:t>Con este acuerdo</w:t>
            </w:r>
            <w:r>
              <w:rPr>
                <w:rFonts w:ascii="Arial" w:hAnsi="Arial"/>
                <w:sz w:val="22"/>
                <w:szCs w:val="22"/>
              </w:rPr>
              <w:t>, s</w:t>
            </w:r>
            <w:r w:rsidRPr="00644590">
              <w:rPr>
                <w:rFonts w:ascii="Arial" w:hAnsi="Arial"/>
                <w:sz w:val="22"/>
                <w:szCs w:val="22"/>
              </w:rPr>
              <w:t>e busca generar beneficios económicos, sociales y urbanos mientras se aseguran condiciones de operación y funcionalidad</w:t>
            </w:r>
            <w:r>
              <w:rPr>
                <w:rFonts w:ascii="Arial" w:hAnsi="Arial"/>
                <w:sz w:val="22"/>
                <w:szCs w:val="22"/>
              </w:rPr>
              <w:t xml:space="preserve"> </w:t>
            </w:r>
            <w:r w:rsidRPr="00636F0E">
              <w:rPr>
                <w:rFonts w:ascii="Arial" w:hAnsi="Arial"/>
                <w:b/>
                <w:bCs/>
                <w:sz w:val="22"/>
                <w:szCs w:val="22"/>
                <w:u w:val="single"/>
              </w:rPr>
              <w:t>de estos bienes inmuebles.</w:t>
            </w:r>
          </w:p>
          <w:p w:rsidR="00CA6EB4" w:rsidRPr="00644590" w:rsidRDefault="00CA6EB4" w:rsidP="009422C9">
            <w:pPr>
              <w:spacing w:before="240" w:after="240"/>
              <w:jc w:val="both"/>
              <w:rPr>
                <w:sz w:val="22"/>
                <w:szCs w:val="22"/>
                <w:highlight w:val="white"/>
              </w:rPr>
            </w:pPr>
          </w:p>
        </w:tc>
      </w:tr>
      <w:tr w:rsidR="00CA6EB4" w:rsidTr="009422C9">
        <w:tc>
          <w:tcPr>
            <w:tcW w:w="4415" w:type="dxa"/>
          </w:tcPr>
          <w:p w:rsidR="00CA6EB4" w:rsidRPr="00171E84" w:rsidRDefault="00CA6EB4" w:rsidP="009422C9">
            <w:pPr>
              <w:pStyle w:val="Textodecuerpo"/>
              <w:spacing w:before="243" w:line="276" w:lineRule="auto"/>
              <w:ind w:left="360" w:right="347"/>
              <w:rPr>
                <w:rFonts w:ascii="Arial" w:hAnsi="Arial"/>
                <w:sz w:val="22"/>
                <w:szCs w:val="22"/>
              </w:rPr>
            </w:pPr>
            <w:r w:rsidRPr="00171E84">
              <w:rPr>
                <w:rFonts w:ascii="Arial" w:hAnsi="Arial"/>
                <w:b/>
                <w:sz w:val="22"/>
                <w:szCs w:val="22"/>
              </w:rPr>
              <w:lastRenderedPageBreak/>
              <w:t xml:space="preserve">Artículo 2. Ámbito de Aplicación. </w:t>
            </w:r>
            <w:r w:rsidRPr="00171E84">
              <w:rPr>
                <w:rFonts w:ascii="Arial" w:hAnsi="Arial"/>
                <w:sz w:val="22"/>
                <w:szCs w:val="22"/>
              </w:rPr>
              <w:t>Este acuerdo aplica a todos los predios adquiridos por el Distrito para proyectos de infraestructura de transporte, incluidos aquellos vinculados al</w:t>
            </w:r>
            <w:r w:rsidRPr="00171E84">
              <w:rPr>
                <w:rFonts w:ascii="Arial" w:hAnsi="Arial"/>
                <w:spacing w:val="40"/>
                <w:sz w:val="22"/>
                <w:szCs w:val="22"/>
              </w:rPr>
              <w:t xml:space="preserve"> </w:t>
            </w:r>
            <w:r w:rsidRPr="00171E84">
              <w:rPr>
                <w:rFonts w:ascii="Arial" w:hAnsi="Arial"/>
                <w:sz w:val="22"/>
                <w:szCs w:val="22"/>
              </w:rPr>
              <w:t>Sistema Integrado de Transporte Público (SITP), TransMilenio, el Metro de Bogotá y demás proyectos estratégicos que se encuentren en desuso o baldíos durante la etapa previa a su construcción definitiva.</w:t>
            </w:r>
          </w:p>
          <w:p w:rsidR="00CA6EB4" w:rsidRDefault="00CA6EB4" w:rsidP="009422C9">
            <w:pPr>
              <w:spacing w:before="240" w:after="240"/>
              <w:jc w:val="both"/>
              <w:rPr>
                <w:sz w:val="22"/>
                <w:szCs w:val="22"/>
                <w:highlight w:val="white"/>
              </w:rPr>
            </w:pPr>
          </w:p>
        </w:tc>
        <w:tc>
          <w:tcPr>
            <w:tcW w:w="4415" w:type="dxa"/>
          </w:tcPr>
          <w:p w:rsidR="00CA6EB4" w:rsidRDefault="00CA6EB4" w:rsidP="009422C9">
            <w:pPr>
              <w:pStyle w:val="Textodecuerpo"/>
              <w:spacing w:before="243" w:line="276" w:lineRule="auto"/>
              <w:ind w:left="360" w:right="347"/>
              <w:rPr>
                <w:rFonts w:ascii="Arial" w:hAnsi="Arial"/>
                <w:sz w:val="22"/>
                <w:szCs w:val="22"/>
              </w:rPr>
            </w:pPr>
            <w:r w:rsidRPr="00171E84">
              <w:rPr>
                <w:rFonts w:ascii="Arial" w:hAnsi="Arial"/>
                <w:b/>
                <w:sz w:val="22"/>
                <w:szCs w:val="22"/>
              </w:rPr>
              <w:t xml:space="preserve">Artículo 2. Ámbito de Aplicación. </w:t>
            </w:r>
            <w:r w:rsidRPr="00171E84">
              <w:rPr>
                <w:rFonts w:ascii="Arial" w:hAnsi="Arial"/>
                <w:sz w:val="22"/>
                <w:szCs w:val="22"/>
              </w:rPr>
              <w:t xml:space="preserve">Este acuerdo aplica a todos los predios adquiridos por el Distrito </w:t>
            </w:r>
            <w:r w:rsidRPr="00171E84">
              <w:rPr>
                <w:rFonts w:ascii="Arial" w:hAnsi="Arial"/>
                <w:b/>
                <w:bCs/>
                <w:sz w:val="22"/>
                <w:szCs w:val="22"/>
                <w:u w:val="single"/>
              </w:rPr>
              <w:t>destinados a</w:t>
            </w:r>
            <w:r>
              <w:rPr>
                <w:rFonts w:ascii="Arial" w:hAnsi="Arial"/>
                <w:sz w:val="22"/>
                <w:szCs w:val="22"/>
              </w:rPr>
              <w:t xml:space="preserve"> </w:t>
            </w:r>
            <w:r w:rsidRPr="00171E84">
              <w:rPr>
                <w:rFonts w:ascii="Arial" w:hAnsi="Arial"/>
                <w:sz w:val="22"/>
                <w:szCs w:val="22"/>
              </w:rPr>
              <w:t>proyectos de infraestructura de transporte</w:t>
            </w:r>
            <w:r>
              <w:rPr>
                <w:rFonts w:ascii="Arial" w:hAnsi="Arial"/>
                <w:sz w:val="22"/>
                <w:szCs w:val="22"/>
              </w:rPr>
              <w:t>, así:</w:t>
            </w:r>
          </w:p>
          <w:p w:rsidR="00CA6EB4" w:rsidRDefault="00CA6EB4" w:rsidP="00CA6EB4">
            <w:pPr>
              <w:pStyle w:val="Textodecuerpo"/>
              <w:numPr>
                <w:ilvl w:val="3"/>
                <w:numId w:val="4"/>
              </w:numPr>
              <w:spacing w:before="243" w:line="276" w:lineRule="auto"/>
              <w:ind w:left="360" w:right="347"/>
              <w:rPr>
                <w:rFonts w:ascii="Arial" w:hAnsi="Arial"/>
                <w:sz w:val="22"/>
                <w:szCs w:val="22"/>
              </w:rPr>
            </w:pPr>
            <w:r w:rsidRPr="0008557A">
              <w:rPr>
                <w:rFonts w:ascii="Arial" w:hAnsi="Arial"/>
                <w:b/>
                <w:sz w:val="22"/>
                <w:szCs w:val="22"/>
                <w:u w:val="single"/>
              </w:rPr>
              <w:t>Los incluidos y aquellos vinculados</w:t>
            </w:r>
            <w:r w:rsidRPr="00171E84">
              <w:rPr>
                <w:rFonts w:ascii="Arial" w:hAnsi="Arial"/>
                <w:sz w:val="22"/>
                <w:szCs w:val="22"/>
              </w:rPr>
              <w:t xml:space="preserve"> al</w:t>
            </w:r>
            <w:r w:rsidRPr="00171E84">
              <w:rPr>
                <w:rFonts w:ascii="Arial" w:hAnsi="Arial"/>
                <w:spacing w:val="40"/>
                <w:sz w:val="22"/>
                <w:szCs w:val="22"/>
              </w:rPr>
              <w:t xml:space="preserve"> </w:t>
            </w:r>
            <w:r w:rsidRPr="00171E84">
              <w:rPr>
                <w:rFonts w:ascii="Arial" w:hAnsi="Arial"/>
                <w:sz w:val="22"/>
                <w:szCs w:val="22"/>
              </w:rPr>
              <w:t xml:space="preserve">Sistema Integrado de Transporte Público (SITP), </w:t>
            </w:r>
          </w:p>
          <w:p w:rsidR="00CA6EB4" w:rsidRPr="0008557A" w:rsidRDefault="00CA6EB4" w:rsidP="00CA6EB4">
            <w:pPr>
              <w:pStyle w:val="Textodecuerpo"/>
              <w:numPr>
                <w:ilvl w:val="3"/>
                <w:numId w:val="4"/>
              </w:numPr>
              <w:spacing w:before="243" w:line="276" w:lineRule="auto"/>
              <w:ind w:left="360" w:right="347"/>
              <w:rPr>
                <w:rFonts w:ascii="Arial" w:hAnsi="Arial"/>
                <w:sz w:val="22"/>
                <w:szCs w:val="22"/>
              </w:rPr>
            </w:pPr>
            <w:r w:rsidRPr="0008557A">
              <w:rPr>
                <w:rFonts w:ascii="Arial" w:hAnsi="Arial"/>
                <w:b/>
                <w:sz w:val="22"/>
                <w:szCs w:val="22"/>
                <w:u w:val="single"/>
              </w:rPr>
              <w:t xml:space="preserve">Los incluidos y aquellos vinculados al Sistema de Transporte Masivo </w:t>
            </w:r>
            <w:r>
              <w:rPr>
                <w:rFonts w:ascii="Arial" w:hAnsi="Arial"/>
                <w:b/>
                <w:sz w:val="22"/>
                <w:szCs w:val="22"/>
                <w:u w:val="single"/>
              </w:rPr>
              <w:t>–</w:t>
            </w:r>
            <w:r w:rsidRPr="0008557A">
              <w:rPr>
                <w:rFonts w:ascii="Arial" w:hAnsi="Arial"/>
                <w:b/>
                <w:sz w:val="22"/>
                <w:szCs w:val="22"/>
                <w:u w:val="single"/>
              </w:rPr>
              <w:t xml:space="preserve"> Transmilenio</w:t>
            </w:r>
          </w:p>
          <w:p w:rsidR="00CA6EB4" w:rsidRPr="00C32773" w:rsidRDefault="00CA6EB4" w:rsidP="00CA6EB4">
            <w:pPr>
              <w:pStyle w:val="Textodecuerpo"/>
              <w:numPr>
                <w:ilvl w:val="3"/>
                <w:numId w:val="4"/>
              </w:numPr>
              <w:spacing w:before="243" w:line="276" w:lineRule="auto"/>
              <w:ind w:left="360" w:right="347"/>
              <w:rPr>
                <w:rFonts w:ascii="Arial" w:hAnsi="Arial"/>
                <w:b/>
                <w:bCs/>
                <w:sz w:val="22"/>
                <w:szCs w:val="22"/>
                <w:u w:val="single"/>
              </w:rPr>
            </w:pPr>
            <w:r>
              <w:rPr>
                <w:rFonts w:ascii="Arial" w:hAnsi="Arial"/>
                <w:b/>
                <w:sz w:val="22"/>
                <w:szCs w:val="22"/>
                <w:u w:val="single"/>
              </w:rPr>
              <w:t>Los incluidos y aquellos vinculados a</w:t>
            </w:r>
            <w:r w:rsidRPr="00171E84">
              <w:rPr>
                <w:rFonts w:ascii="Arial" w:hAnsi="Arial"/>
                <w:sz w:val="22"/>
                <w:szCs w:val="22"/>
              </w:rPr>
              <w:t xml:space="preserve">l Metro de Bogotá y </w:t>
            </w:r>
            <w:r w:rsidRPr="00171E84">
              <w:rPr>
                <w:rFonts w:ascii="Arial" w:hAnsi="Arial"/>
                <w:sz w:val="22"/>
                <w:szCs w:val="22"/>
              </w:rPr>
              <w:lastRenderedPageBreak/>
              <w:t xml:space="preserve">demás </w:t>
            </w:r>
            <w:r w:rsidRPr="0070504F">
              <w:rPr>
                <w:rFonts w:ascii="Arial" w:hAnsi="Arial"/>
                <w:b/>
                <w:bCs/>
                <w:sz w:val="22"/>
                <w:szCs w:val="22"/>
                <w:u w:val="single"/>
              </w:rPr>
              <w:t>bienes inmuebles</w:t>
            </w:r>
            <w:r>
              <w:rPr>
                <w:rFonts w:ascii="Arial" w:hAnsi="Arial"/>
                <w:sz w:val="22"/>
                <w:szCs w:val="22"/>
              </w:rPr>
              <w:t xml:space="preserve"> </w:t>
            </w:r>
            <w:r w:rsidRPr="00171E84">
              <w:rPr>
                <w:rFonts w:ascii="Arial" w:hAnsi="Arial"/>
                <w:sz w:val="22"/>
                <w:szCs w:val="22"/>
              </w:rPr>
              <w:t xml:space="preserve"> que se encuentren en desuso o baldíos durante la etapa previa a su construcción definitiva</w:t>
            </w:r>
            <w:r>
              <w:rPr>
                <w:rFonts w:ascii="Arial" w:hAnsi="Arial"/>
                <w:sz w:val="22"/>
                <w:szCs w:val="22"/>
              </w:rPr>
              <w:t xml:space="preserve">, </w:t>
            </w:r>
            <w:r w:rsidRPr="00C32773">
              <w:rPr>
                <w:rFonts w:ascii="Arial" w:hAnsi="Arial"/>
                <w:b/>
                <w:bCs/>
                <w:sz w:val="22"/>
                <w:szCs w:val="22"/>
                <w:u w:val="single"/>
              </w:rPr>
              <w:t>que provengan de un proyecto estratégico.</w:t>
            </w:r>
          </w:p>
          <w:p w:rsidR="00CA6EB4" w:rsidRDefault="00CA6EB4" w:rsidP="009422C9">
            <w:pPr>
              <w:spacing w:before="240" w:after="240"/>
              <w:jc w:val="both"/>
              <w:rPr>
                <w:sz w:val="22"/>
                <w:szCs w:val="22"/>
                <w:highlight w:val="white"/>
              </w:rPr>
            </w:pPr>
          </w:p>
        </w:tc>
      </w:tr>
      <w:tr w:rsidR="00CA6EB4" w:rsidTr="009422C9">
        <w:tc>
          <w:tcPr>
            <w:tcW w:w="4415" w:type="dxa"/>
          </w:tcPr>
          <w:p w:rsidR="00CA6EB4" w:rsidRPr="002233D8" w:rsidRDefault="00CA6EB4" w:rsidP="009422C9">
            <w:pPr>
              <w:spacing w:before="238" w:line="283" w:lineRule="auto"/>
              <w:ind w:left="360" w:right="352"/>
              <w:jc w:val="both"/>
              <w:rPr>
                <w:sz w:val="22"/>
                <w:szCs w:val="22"/>
              </w:rPr>
            </w:pPr>
            <w:r w:rsidRPr="002233D8">
              <w:rPr>
                <w:b/>
                <w:sz w:val="22"/>
                <w:szCs w:val="22"/>
              </w:rPr>
              <w:lastRenderedPageBreak/>
              <w:t xml:space="preserve">Artículo 3. Actividades Permitidas ESTABLECIDO EN LA NORMA </w:t>
            </w:r>
            <w:r w:rsidRPr="002233D8">
              <w:rPr>
                <w:sz w:val="22"/>
                <w:szCs w:val="22"/>
              </w:rPr>
              <w:t>Dentro del marco del acuerdo se podrán desarrollar las siguientes actividades temporales:</w:t>
            </w:r>
          </w:p>
          <w:p w:rsidR="00CA6EB4" w:rsidRPr="002233D8" w:rsidRDefault="00CA6EB4" w:rsidP="009422C9">
            <w:pPr>
              <w:pStyle w:val="Prrafodelista"/>
              <w:widowControl w:val="0"/>
              <w:numPr>
                <w:ilvl w:val="0"/>
                <w:numId w:val="20"/>
              </w:numPr>
              <w:tabs>
                <w:tab w:val="left" w:pos="1080"/>
              </w:tabs>
              <w:autoSpaceDE w:val="0"/>
              <w:autoSpaceDN w:val="0"/>
              <w:spacing w:before="212"/>
              <w:jc w:val="both"/>
              <w:rPr>
                <w:sz w:val="22"/>
                <w:szCs w:val="22"/>
              </w:rPr>
            </w:pPr>
            <w:r w:rsidRPr="002233D8">
              <w:rPr>
                <w:b/>
                <w:spacing w:val="-2"/>
                <w:sz w:val="22"/>
                <w:szCs w:val="22"/>
              </w:rPr>
              <w:t>Estacionamientos</w:t>
            </w:r>
            <w:r w:rsidRPr="002233D8">
              <w:rPr>
                <w:b/>
                <w:spacing w:val="-13"/>
                <w:sz w:val="22"/>
                <w:szCs w:val="22"/>
              </w:rPr>
              <w:t xml:space="preserve"> </w:t>
            </w:r>
            <w:r w:rsidRPr="002233D8">
              <w:rPr>
                <w:b/>
                <w:spacing w:val="-2"/>
                <w:sz w:val="22"/>
                <w:szCs w:val="22"/>
              </w:rPr>
              <w:t>provisionales:</w:t>
            </w:r>
            <w:r w:rsidRPr="002233D8">
              <w:rPr>
                <w:b/>
                <w:spacing w:val="-5"/>
                <w:sz w:val="22"/>
                <w:szCs w:val="22"/>
              </w:rPr>
              <w:t xml:space="preserve"> </w:t>
            </w:r>
            <w:r w:rsidRPr="002233D8">
              <w:rPr>
                <w:spacing w:val="-2"/>
                <w:sz w:val="22"/>
                <w:szCs w:val="22"/>
              </w:rPr>
              <w:t>Administración y</w:t>
            </w:r>
            <w:r w:rsidRPr="002233D8">
              <w:rPr>
                <w:spacing w:val="-8"/>
                <w:sz w:val="22"/>
                <w:szCs w:val="22"/>
              </w:rPr>
              <w:t xml:space="preserve"> </w:t>
            </w:r>
            <w:r w:rsidRPr="002233D8">
              <w:rPr>
                <w:spacing w:val="-2"/>
                <w:sz w:val="22"/>
                <w:szCs w:val="22"/>
              </w:rPr>
              <w:t>operación</w:t>
            </w:r>
            <w:r w:rsidRPr="002233D8">
              <w:rPr>
                <w:spacing w:val="-7"/>
                <w:sz w:val="22"/>
                <w:szCs w:val="22"/>
              </w:rPr>
              <w:t xml:space="preserve"> </w:t>
            </w:r>
            <w:r w:rsidRPr="002233D8">
              <w:rPr>
                <w:spacing w:val="-2"/>
                <w:sz w:val="22"/>
                <w:szCs w:val="22"/>
              </w:rPr>
              <w:t>de</w:t>
            </w:r>
            <w:r w:rsidRPr="002233D8">
              <w:rPr>
                <w:spacing w:val="-8"/>
                <w:sz w:val="22"/>
                <w:szCs w:val="22"/>
              </w:rPr>
              <w:t xml:space="preserve"> </w:t>
            </w:r>
            <w:r w:rsidRPr="002233D8">
              <w:rPr>
                <w:spacing w:val="-2"/>
                <w:sz w:val="22"/>
                <w:szCs w:val="22"/>
              </w:rPr>
              <w:t>zonas</w:t>
            </w:r>
            <w:r w:rsidRPr="002233D8">
              <w:rPr>
                <w:spacing w:val="-4"/>
                <w:sz w:val="22"/>
                <w:szCs w:val="22"/>
              </w:rPr>
              <w:t xml:space="preserve"> </w:t>
            </w:r>
            <w:r w:rsidRPr="002233D8">
              <w:rPr>
                <w:spacing w:val="-2"/>
                <w:sz w:val="22"/>
                <w:szCs w:val="22"/>
              </w:rPr>
              <w:t>de</w:t>
            </w:r>
            <w:r w:rsidRPr="002233D8">
              <w:rPr>
                <w:spacing w:val="-3"/>
                <w:sz w:val="22"/>
                <w:szCs w:val="22"/>
              </w:rPr>
              <w:t xml:space="preserve"> </w:t>
            </w:r>
            <w:r w:rsidRPr="002233D8">
              <w:rPr>
                <w:spacing w:val="-2"/>
                <w:sz w:val="22"/>
                <w:szCs w:val="22"/>
              </w:rPr>
              <w:t>parqueo.</w:t>
            </w:r>
          </w:p>
          <w:p w:rsidR="00CA6EB4" w:rsidRPr="002233D8" w:rsidRDefault="00CA6EB4" w:rsidP="009422C9">
            <w:pPr>
              <w:pStyle w:val="Prrafodelista"/>
              <w:widowControl w:val="0"/>
              <w:numPr>
                <w:ilvl w:val="0"/>
                <w:numId w:val="20"/>
              </w:numPr>
              <w:tabs>
                <w:tab w:val="left" w:pos="1080"/>
              </w:tabs>
              <w:autoSpaceDE w:val="0"/>
              <w:autoSpaceDN w:val="0"/>
              <w:spacing w:before="24" w:line="276" w:lineRule="auto"/>
              <w:ind w:right="401"/>
              <w:jc w:val="both"/>
              <w:rPr>
                <w:sz w:val="22"/>
                <w:szCs w:val="22"/>
              </w:rPr>
            </w:pPr>
            <w:r w:rsidRPr="002233D8">
              <w:rPr>
                <w:b/>
                <w:sz w:val="22"/>
                <w:szCs w:val="22"/>
              </w:rPr>
              <w:t>Instalaciones</w:t>
            </w:r>
            <w:r w:rsidRPr="002233D8">
              <w:rPr>
                <w:b/>
                <w:spacing w:val="-5"/>
                <w:sz w:val="22"/>
                <w:szCs w:val="22"/>
              </w:rPr>
              <w:t xml:space="preserve"> </w:t>
            </w:r>
            <w:r w:rsidRPr="002233D8">
              <w:rPr>
                <w:b/>
                <w:sz w:val="22"/>
                <w:szCs w:val="22"/>
              </w:rPr>
              <w:t>comerciales</w:t>
            </w:r>
            <w:r w:rsidRPr="002233D8">
              <w:rPr>
                <w:b/>
                <w:spacing w:val="-3"/>
                <w:sz w:val="22"/>
                <w:szCs w:val="22"/>
              </w:rPr>
              <w:t xml:space="preserve"> </w:t>
            </w:r>
            <w:r w:rsidRPr="002233D8">
              <w:rPr>
                <w:b/>
                <w:sz w:val="22"/>
                <w:szCs w:val="22"/>
              </w:rPr>
              <w:t>y</w:t>
            </w:r>
            <w:r w:rsidRPr="002233D8">
              <w:rPr>
                <w:b/>
                <w:spacing w:val="-13"/>
                <w:sz w:val="22"/>
                <w:szCs w:val="22"/>
              </w:rPr>
              <w:t xml:space="preserve"> </w:t>
            </w:r>
            <w:r w:rsidRPr="002233D8">
              <w:rPr>
                <w:b/>
                <w:sz w:val="22"/>
                <w:szCs w:val="22"/>
              </w:rPr>
              <w:t>recreativas:</w:t>
            </w:r>
            <w:r w:rsidRPr="002233D8">
              <w:rPr>
                <w:b/>
                <w:spacing w:val="-4"/>
                <w:sz w:val="22"/>
                <w:szCs w:val="22"/>
              </w:rPr>
              <w:t xml:space="preserve"> </w:t>
            </w:r>
            <w:r w:rsidRPr="002233D8">
              <w:rPr>
                <w:sz w:val="22"/>
                <w:szCs w:val="22"/>
              </w:rPr>
              <w:t>Ferias,</w:t>
            </w:r>
            <w:r w:rsidRPr="002233D8">
              <w:rPr>
                <w:spacing w:val="-6"/>
                <w:sz w:val="22"/>
                <w:szCs w:val="22"/>
              </w:rPr>
              <w:t xml:space="preserve"> </w:t>
            </w:r>
            <w:r w:rsidRPr="002233D8">
              <w:rPr>
                <w:sz w:val="22"/>
                <w:szCs w:val="22"/>
              </w:rPr>
              <w:t>mercados</w:t>
            </w:r>
            <w:r w:rsidRPr="002233D8">
              <w:rPr>
                <w:spacing w:val="-8"/>
                <w:sz w:val="22"/>
                <w:szCs w:val="22"/>
              </w:rPr>
              <w:t xml:space="preserve"> </w:t>
            </w:r>
            <w:r w:rsidRPr="002233D8">
              <w:rPr>
                <w:sz w:val="22"/>
                <w:szCs w:val="22"/>
              </w:rPr>
              <w:t>locales,</w:t>
            </w:r>
            <w:r w:rsidRPr="002233D8">
              <w:rPr>
                <w:spacing w:val="-6"/>
                <w:sz w:val="22"/>
                <w:szCs w:val="22"/>
              </w:rPr>
              <w:t xml:space="preserve"> </w:t>
            </w:r>
            <w:r w:rsidRPr="002233D8">
              <w:rPr>
                <w:sz w:val="22"/>
                <w:szCs w:val="22"/>
              </w:rPr>
              <w:t>eventos</w:t>
            </w:r>
            <w:r w:rsidRPr="002233D8">
              <w:rPr>
                <w:spacing w:val="-7"/>
                <w:sz w:val="22"/>
                <w:szCs w:val="22"/>
              </w:rPr>
              <w:t xml:space="preserve"> </w:t>
            </w:r>
            <w:r w:rsidRPr="002233D8">
              <w:rPr>
                <w:sz w:val="22"/>
                <w:szCs w:val="22"/>
              </w:rPr>
              <w:t>culturales y actividades deportivas.</w:t>
            </w:r>
          </w:p>
          <w:p w:rsidR="00CA6EB4" w:rsidRPr="002233D8" w:rsidRDefault="00CA6EB4" w:rsidP="009422C9">
            <w:pPr>
              <w:pStyle w:val="Prrafodelista"/>
              <w:widowControl w:val="0"/>
              <w:numPr>
                <w:ilvl w:val="0"/>
                <w:numId w:val="20"/>
              </w:numPr>
              <w:tabs>
                <w:tab w:val="left" w:pos="1080"/>
              </w:tabs>
              <w:autoSpaceDE w:val="0"/>
              <w:autoSpaceDN w:val="0"/>
              <w:spacing w:line="250" w:lineRule="exact"/>
              <w:jc w:val="both"/>
              <w:rPr>
                <w:sz w:val="22"/>
                <w:szCs w:val="22"/>
              </w:rPr>
            </w:pPr>
            <w:r w:rsidRPr="002233D8">
              <w:rPr>
                <w:b/>
                <w:sz w:val="22"/>
                <w:szCs w:val="22"/>
              </w:rPr>
              <w:t>Huertos</w:t>
            </w:r>
            <w:r w:rsidRPr="002233D8">
              <w:rPr>
                <w:b/>
                <w:spacing w:val="-8"/>
                <w:sz w:val="22"/>
                <w:szCs w:val="22"/>
              </w:rPr>
              <w:t xml:space="preserve"> </w:t>
            </w:r>
            <w:r w:rsidRPr="002233D8">
              <w:rPr>
                <w:b/>
                <w:sz w:val="22"/>
                <w:szCs w:val="22"/>
              </w:rPr>
              <w:t>urbanos</w:t>
            </w:r>
            <w:r w:rsidRPr="002233D8">
              <w:rPr>
                <w:b/>
                <w:spacing w:val="-5"/>
                <w:sz w:val="22"/>
                <w:szCs w:val="22"/>
              </w:rPr>
              <w:t xml:space="preserve"> </w:t>
            </w:r>
            <w:r w:rsidRPr="002233D8">
              <w:rPr>
                <w:b/>
                <w:sz w:val="22"/>
                <w:szCs w:val="22"/>
              </w:rPr>
              <w:t>y</w:t>
            </w:r>
            <w:r w:rsidRPr="002233D8">
              <w:rPr>
                <w:b/>
                <w:spacing w:val="-8"/>
                <w:sz w:val="22"/>
                <w:szCs w:val="22"/>
              </w:rPr>
              <w:t xml:space="preserve"> </w:t>
            </w:r>
            <w:r w:rsidRPr="002233D8">
              <w:rPr>
                <w:b/>
                <w:sz w:val="22"/>
                <w:szCs w:val="22"/>
              </w:rPr>
              <w:t>parques</w:t>
            </w:r>
            <w:r w:rsidRPr="002233D8">
              <w:rPr>
                <w:b/>
                <w:spacing w:val="-6"/>
                <w:sz w:val="22"/>
                <w:szCs w:val="22"/>
              </w:rPr>
              <w:t xml:space="preserve"> </w:t>
            </w:r>
            <w:r w:rsidRPr="002233D8">
              <w:rPr>
                <w:b/>
                <w:sz w:val="22"/>
                <w:szCs w:val="22"/>
              </w:rPr>
              <w:t>temporales:</w:t>
            </w:r>
            <w:r w:rsidRPr="002233D8">
              <w:rPr>
                <w:b/>
                <w:spacing w:val="-5"/>
                <w:sz w:val="22"/>
                <w:szCs w:val="22"/>
              </w:rPr>
              <w:t xml:space="preserve"> </w:t>
            </w:r>
            <w:r w:rsidRPr="002233D8">
              <w:rPr>
                <w:sz w:val="22"/>
                <w:szCs w:val="22"/>
              </w:rPr>
              <w:t>Uso</w:t>
            </w:r>
            <w:r w:rsidRPr="002233D8">
              <w:rPr>
                <w:spacing w:val="-9"/>
                <w:sz w:val="22"/>
                <w:szCs w:val="22"/>
              </w:rPr>
              <w:t xml:space="preserve"> </w:t>
            </w:r>
            <w:r w:rsidRPr="002233D8">
              <w:rPr>
                <w:sz w:val="22"/>
                <w:szCs w:val="22"/>
              </w:rPr>
              <w:t>del</w:t>
            </w:r>
            <w:r w:rsidRPr="002233D8">
              <w:rPr>
                <w:spacing w:val="-8"/>
                <w:sz w:val="22"/>
                <w:szCs w:val="22"/>
              </w:rPr>
              <w:t xml:space="preserve"> </w:t>
            </w:r>
            <w:r w:rsidRPr="002233D8">
              <w:rPr>
                <w:sz w:val="22"/>
                <w:szCs w:val="22"/>
              </w:rPr>
              <w:t>espacio</w:t>
            </w:r>
            <w:r w:rsidRPr="002233D8">
              <w:rPr>
                <w:spacing w:val="-7"/>
                <w:sz w:val="22"/>
                <w:szCs w:val="22"/>
              </w:rPr>
              <w:t xml:space="preserve"> </w:t>
            </w:r>
            <w:r w:rsidRPr="002233D8">
              <w:rPr>
                <w:sz w:val="22"/>
                <w:szCs w:val="22"/>
              </w:rPr>
              <w:t>para</w:t>
            </w:r>
            <w:r w:rsidRPr="002233D8">
              <w:rPr>
                <w:spacing w:val="-9"/>
                <w:sz w:val="22"/>
                <w:szCs w:val="22"/>
              </w:rPr>
              <w:t xml:space="preserve"> </w:t>
            </w:r>
            <w:r w:rsidRPr="002233D8">
              <w:rPr>
                <w:sz w:val="22"/>
                <w:szCs w:val="22"/>
              </w:rPr>
              <w:t>actividades</w:t>
            </w:r>
            <w:r w:rsidRPr="002233D8">
              <w:rPr>
                <w:spacing w:val="-4"/>
                <w:sz w:val="22"/>
                <w:szCs w:val="22"/>
              </w:rPr>
              <w:t xml:space="preserve"> </w:t>
            </w:r>
            <w:r w:rsidRPr="002233D8">
              <w:rPr>
                <w:spacing w:val="-2"/>
                <w:sz w:val="22"/>
                <w:szCs w:val="22"/>
              </w:rPr>
              <w:t>recreativas</w:t>
            </w:r>
          </w:p>
          <w:p w:rsidR="00CA6EB4" w:rsidRPr="002233D8" w:rsidRDefault="00CA6EB4" w:rsidP="009422C9">
            <w:pPr>
              <w:pStyle w:val="Textodecuerpo"/>
              <w:spacing w:before="42"/>
              <w:ind w:left="1080"/>
              <w:rPr>
                <w:rFonts w:ascii="Arial" w:hAnsi="Arial"/>
                <w:sz w:val="22"/>
                <w:szCs w:val="22"/>
              </w:rPr>
            </w:pPr>
            <w:r w:rsidRPr="002233D8">
              <w:rPr>
                <w:rFonts w:ascii="Arial" w:hAnsi="Arial"/>
                <w:sz w:val="22"/>
                <w:szCs w:val="22"/>
              </w:rPr>
              <w:t>y</w:t>
            </w:r>
            <w:r w:rsidRPr="002233D8">
              <w:rPr>
                <w:rFonts w:ascii="Arial" w:hAnsi="Arial"/>
                <w:spacing w:val="-4"/>
                <w:sz w:val="22"/>
                <w:szCs w:val="22"/>
              </w:rPr>
              <w:t xml:space="preserve"> </w:t>
            </w:r>
            <w:r w:rsidRPr="002233D8">
              <w:rPr>
                <w:rFonts w:ascii="Arial" w:hAnsi="Arial"/>
                <w:spacing w:val="-2"/>
                <w:sz w:val="22"/>
                <w:szCs w:val="22"/>
              </w:rPr>
              <w:t>sostenibles.</w:t>
            </w:r>
          </w:p>
          <w:p w:rsidR="00CA6EB4" w:rsidRPr="002233D8" w:rsidRDefault="00CA6EB4" w:rsidP="009422C9">
            <w:pPr>
              <w:pStyle w:val="Prrafodelista"/>
              <w:widowControl w:val="0"/>
              <w:numPr>
                <w:ilvl w:val="0"/>
                <w:numId w:val="20"/>
              </w:numPr>
              <w:tabs>
                <w:tab w:val="left" w:pos="1080"/>
              </w:tabs>
              <w:autoSpaceDE w:val="0"/>
              <w:autoSpaceDN w:val="0"/>
              <w:spacing w:before="19"/>
              <w:jc w:val="both"/>
              <w:rPr>
                <w:sz w:val="22"/>
                <w:szCs w:val="22"/>
              </w:rPr>
            </w:pPr>
            <w:r w:rsidRPr="002233D8">
              <w:rPr>
                <w:b/>
                <w:spacing w:val="-2"/>
                <w:sz w:val="22"/>
                <w:szCs w:val="22"/>
              </w:rPr>
              <w:t>Publicidad</w:t>
            </w:r>
            <w:r w:rsidRPr="002233D8">
              <w:rPr>
                <w:b/>
                <w:spacing w:val="-13"/>
                <w:sz w:val="22"/>
                <w:szCs w:val="22"/>
              </w:rPr>
              <w:t xml:space="preserve"> </w:t>
            </w:r>
            <w:r w:rsidRPr="002233D8">
              <w:rPr>
                <w:b/>
                <w:spacing w:val="-2"/>
                <w:sz w:val="22"/>
                <w:szCs w:val="22"/>
              </w:rPr>
              <w:t>estratégica:</w:t>
            </w:r>
            <w:r w:rsidRPr="002233D8">
              <w:rPr>
                <w:b/>
                <w:spacing w:val="-7"/>
                <w:sz w:val="22"/>
                <w:szCs w:val="22"/>
              </w:rPr>
              <w:t xml:space="preserve"> </w:t>
            </w:r>
            <w:r w:rsidRPr="002233D8">
              <w:rPr>
                <w:spacing w:val="-2"/>
                <w:sz w:val="22"/>
                <w:szCs w:val="22"/>
              </w:rPr>
              <w:t>Instalación</w:t>
            </w:r>
            <w:r w:rsidRPr="002233D8">
              <w:rPr>
                <w:spacing w:val="-7"/>
                <w:sz w:val="22"/>
                <w:szCs w:val="22"/>
              </w:rPr>
              <w:t xml:space="preserve"> </w:t>
            </w:r>
            <w:r w:rsidRPr="002233D8">
              <w:rPr>
                <w:spacing w:val="-2"/>
                <w:sz w:val="22"/>
                <w:szCs w:val="22"/>
              </w:rPr>
              <w:t>de</w:t>
            </w:r>
            <w:r w:rsidRPr="002233D8">
              <w:rPr>
                <w:spacing w:val="-4"/>
                <w:sz w:val="22"/>
                <w:szCs w:val="22"/>
              </w:rPr>
              <w:t xml:space="preserve"> </w:t>
            </w:r>
            <w:r w:rsidRPr="002233D8">
              <w:rPr>
                <w:spacing w:val="-2"/>
                <w:sz w:val="22"/>
                <w:szCs w:val="22"/>
              </w:rPr>
              <w:t>elementos</w:t>
            </w:r>
            <w:r w:rsidRPr="002233D8">
              <w:rPr>
                <w:spacing w:val="-8"/>
                <w:sz w:val="22"/>
                <w:szCs w:val="22"/>
              </w:rPr>
              <w:t xml:space="preserve"> </w:t>
            </w:r>
            <w:r w:rsidRPr="002233D8">
              <w:rPr>
                <w:spacing w:val="-2"/>
                <w:sz w:val="22"/>
                <w:szCs w:val="22"/>
              </w:rPr>
              <w:t>publicitarios en</w:t>
            </w:r>
            <w:r w:rsidRPr="002233D8">
              <w:rPr>
                <w:spacing w:val="-6"/>
                <w:sz w:val="22"/>
                <w:szCs w:val="22"/>
              </w:rPr>
              <w:t xml:space="preserve"> </w:t>
            </w:r>
            <w:r w:rsidRPr="002233D8">
              <w:rPr>
                <w:spacing w:val="-2"/>
                <w:sz w:val="22"/>
                <w:szCs w:val="22"/>
              </w:rPr>
              <w:t>áreas</w:t>
            </w:r>
            <w:r w:rsidRPr="002233D8">
              <w:rPr>
                <w:spacing w:val="-6"/>
                <w:sz w:val="22"/>
                <w:szCs w:val="22"/>
              </w:rPr>
              <w:t xml:space="preserve"> </w:t>
            </w:r>
            <w:r w:rsidRPr="002233D8">
              <w:rPr>
                <w:spacing w:val="-2"/>
                <w:sz w:val="22"/>
                <w:szCs w:val="22"/>
              </w:rPr>
              <w:t>seleccionadas.</w:t>
            </w:r>
          </w:p>
          <w:p w:rsidR="00CA6EB4" w:rsidRPr="002233D8" w:rsidRDefault="00CA6EB4" w:rsidP="009422C9">
            <w:pPr>
              <w:pStyle w:val="Prrafodelista"/>
              <w:widowControl w:val="0"/>
              <w:numPr>
                <w:ilvl w:val="0"/>
                <w:numId w:val="20"/>
              </w:numPr>
              <w:tabs>
                <w:tab w:val="left" w:pos="1080"/>
              </w:tabs>
              <w:autoSpaceDE w:val="0"/>
              <w:autoSpaceDN w:val="0"/>
              <w:spacing w:before="24" w:line="276" w:lineRule="auto"/>
              <w:ind w:right="659"/>
              <w:jc w:val="both"/>
              <w:rPr>
                <w:sz w:val="22"/>
                <w:szCs w:val="22"/>
              </w:rPr>
            </w:pPr>
            <w:r w:rsidRPr="002233D8">
              <w:rPr>
                <w:b/>
                <w:sz w:val="22"/>
                <w:szCs w:val="22"/>
              </w:rPr>
              <w:t>Actividades</w:t>
            </w:r>
            <w:r w:rsidRPr="002233D8">
              <w:rPr>
                <w:b/>
                <w:spacing w:val="39"/>
                <w:sz w:val="22"/>
                <w:szCs w:val="22"/>
              </w:rPr>
              <w:t xml:space="preserve"> </w:t>
            </w:r>
            <w:r w:rsidRPr="002233D8">
              <w:rPr>
                <w:b/>
                <w:sz w:val="22"/>
                <w:szCs w:val="22"/>
              </w:rPr>
              <w:t>culturales</w:t>
            </w:r>
            <w:r w:rsidRPr="002233D8">
              <w:rPr>
                <w:b/>
                <w:spacing w:val="36"/>
                <w:sz w:val="22"/>
                <w:szCs w:val="22"/>
              </w:rPr>
              <w:t xml:space="preserve"> </w:t>
            </w:r>
            <w:r w:rsidRPr="002233D8">
              <w:rPr>
                <w:b/>
                <w:sz w:val="22"/>
                <w:szCs w:val="22"/>
              </w:rPr>
              <w:t>y</w:t>
            </w:r>
            <w:r w:rsidRPr="002233D8">
              <w:rPr>
                <w:b/>
                <w:spacing w:val="33"/>
                <w:sz w:val="22"/>
                <w:szCs w:val="22"/>
              </w:rPr>
              <w:t xml:space="preserve"> </w:t>
            </w:r>
            <w:r w:rsidRPr="002233D8">
              <w:rPr>
                <w:b/>
                <w:sz w:val="22"/>
                <w:szCs w:val="22"/>
              </w:rPr>
              <w:t>sociales:</w:t>
            </w:r>
            <w:r w:rsidRPr="002233D8">
              <w:rPr>
                <w:b/>
                <w:spacing w:val="40"/>
                <w:sz w:val="22"/>
                <w:szCs w:val="22"/>
              </w:rPr>
              <w:t xml:space="preserve"> </w:t>
            </w:r>
            <w:r w:rsidRPr="002233D8">
              <w:rPr>
                <w:sz w:val="22"/>
                <w:szCs w:val="22"/>
              </w:rPr>
              <w:t>Iniciativas</w:t>
            </w:r>
            <w:r w:rsidRPr="002233D8">
              <w:rPr>
                <w:spacing w:val="36"/>
                <w:sz w:val="22"/>
                <w:szCs w:val="22"/>
              </w:rPr>
              <w:t xml:space="preserve"> </w:t>
            </w:r>
            <w:r w:rsidRPr="002233D8">
              <w:rPr>
                <w:sz w:val="22"/>
                <w:szCs w:val="22"/>
              </w:rPr>
              <w:t>que</w:t>
            </w:r>
            <w:r w:rsidRPr="002233D8">
              <w:rPr>
                <w:spacing w:val="36"/>
                <w:sz w:val="22"/>
                <w:szCs w:val="22"/>
              </w:rPr>
              <w:t xml:space="preserve"> </w:t>
            </w:r>
            <w:r w:rsidRPr="002233D8">
              <w:rPr>
                <w:sz w:val="22"/>
                <w:szCs w:val="22"/>
              </w:rPr>
              <w:t>beneficien</w:t>
            </w:r>
            <w:r w:rsidRPr="002233D8">
              <w:rPr>
                <w:spacing w:val="36"/>
                <w:sz w:val="22"/>
                <w:szCs w:val="22"/>
              </w:rPr>
              <w:t xml:space="preserve"> </w:t>
            </w:r>
            <w:r w:rsidRPr="002233D8">
              <w:rPr>
                <w:sz w:val="22"/>
                <w:szCs w:val="22"/>
              </w:rPr>
              <w:t>a</w:t>
            </w:r>
            <w:r w:rsidRPr="002233D8">
              <w:rPr>
                <w:spacing w:val="36"/>
                <w:sz w:val="22"/>
                <w:szCs w:val="22"/>
              </w:rPr>
              <w:t xml:space="preserve"> </w:t>
            </w:r>
            <w:r w:rsidRPr="002233D8">
              <w:rPr>
                <w:sz w:val="22"/>
                <w:szCs w:val="22"/>
              </w:rPr>
              <w:t>las</w:t>
            </w:r>
            <w:r w:rsidRPr="002233D8">
              <w:rPr>
                <w:spacing w:val="38"/>
                <w:sz w:val="22"/>
                <w:szCs w:val="22"/>
              </w:rPr>
              <w:t xml:space="preserve"> </w:t>
            </w:r>
            <w:r w:rsidRPr="002233D8">
              <w:rPr>
                <w:sz w:val="22"/>
                <w:szCs w:val="22"/>
              </w:rPr>
              <w:t xml:space="preserve">comunidades </w:t>
            </w:r>
            <w:r w:rsidRPr="002233D8">
              <w:rPr>
                <w:spacing w:val="-2"/>
                <w:sz w:val="22"/>
                <w:szCs w:val="22"/>
              </w:rPr>
              <w:t>locales.</w:t>
            </w:r>
          </w:p>
          <w:p w:rsidR="00CA6EB4" w:rsidRPr="002233D8" w:rsidRDefault="00CA6EB4" w:rsidP="009422C9">
            <w:pPr>
              <w:pStyle w:val="Prrafodelista"/>
              <w:widowControl w:val="0"/>
              <w:numPr>
                <w:ilvl w:val="0"/>
                <w:numId w:val="20"/>
              </w:numPr>
              <w:tabs>
                <w:tab w:val="left" w:pos="1080"/>
              </w:tabs>
              <w:autoSpaceDE w:val="0"/>
              <w:autoSpaceDN w:val="0"/>
              <w:spacing w:line="250" w:lineRule="exact"/>
              <w:jc w:val="both"/>
              <w:rPr>
                <w:sz w:val="22"/>
                <w:szCs w:val="22"/>
              </w:rPr>
            </w:pPr>
            <w:r w:rsidRPr="002233D8">
              <w:rPr>
                <w:b/>
                <w:sz w:val="22"/>
                <w:szCs w:val="22"/>
              </w:rPr>
              <w:t>Puntos</w:t>
            </w:r>
            <w:r w:rsidRPr="002233D8">
              <w:rPr>
                <w:b/>
                <w:spacing w:val="56"/>
                <w:sz w:val="22"/>
                <w:szCs w:val="22"/>
              </w:rPr>
              <w:t xml:space="preserve"> </w:t>
            </w:r>
            <w:r w:rsidRPr="002233D8">
              <w:rPr>
                <w:b/>
                <w:sz w:val="22"/>
                <w:szCs w:val="22"/>
              </w:rPr>
              <w:t>Limpios:</w:t>
            </w:r>
            <w:r w:rsidRPr="002233D8">
              <w:rPr>
                <w:b/>
                <w:spacing w:val="63"/>
                <w:sz w:val="22"/>
                <w:szCs w:val="22"/>
              </w:rPr>
              <w:t xml:space="preserve"> </w:t>
            </w:r>
            <w:r w:rsidRPr="002233D8">
              <w:rPr>
                <w:sz w:val="22"/>
                <w:szCs w:val="22"/>
              </w:rPr>
              <w:t>Implementación</w:t>
            </w:r>
            <w:r w:rsidRPr="002233D8">
              <w:rPr>
                <w:spacing w:val="56"/>
                <w:sz w:val="22"/>
                <w:szCs w:val="22"/>
              </w:rPr>
              <w:t xml:space="preserve"> </w:t>
            </w:r>
            <w:r w:rsidRPr="002233D8">
              <w:rPr>
                <w:sz w:val="22"/>
                <w:szCs w:val="22"/>
              </w:rPr>
              <w:t>temporal</w:t>
            </w:r>
            <w:r w:rsidRPr="002233D8">
              <w:rPr>
                <w:spacing w:val="58"/>
                <w:sz w:val="22"/>
                <w:szCs w:val="22"/>
              </w:rPr>
              <w:t xml:space="preserve"> </w:t>
            </w:r>
            <w:r w:rsidRPr="002233D8">
              <w:rPr>
                <w:sz w:val="22"/>
                <w:szCs w:val="22"/>
              </w:rPr>
              <w:t>de</w:t>
            </w:r>
            <w:r w:rsidRPr="002233D8">
              <w:rPr>
                <w:spacing w:val="61"/>
                <w:sz w:val="22"/>
                <w:szCs w:val="22"/>
              </w:rPr>
              <w:t xml:space="preserve"> </w:t>
            </w:r>
            <w:r w:rsidRPr="002233D8">
              <w:rPr>
                <w:sz w:val="22"/>
                <w:szCs w:val="22"/>
              </w:rPr>
              <w:t>espacios</w:t>
            </w:r>
            <w:r w:rsidRPr="002233D8">
              <w:rPr>
                <w:spacing w:val="58"/>
                <w:sz w:val="22"/>
                <w:szCs w:val="22"/>
              </w:rPr>
              <w:t xml:space="preserve"> </w:t>
            </w:r>
            <w:r w:rsidRPr="002233D8">
              <w:rPr>
                <w:sz w:val="22"/>
                <w:szCs w:val="22"/>
              </w:rPr>
              <w:t>de</w:t>
            </w:r>
            <w:r w:rsidRPr="002233D8">
              <w:rPr>
                <w:spacing w:val="59"/>
                <w:sz w:val="22"/>
                <w:szCs w:val="22"/>
              </w:rPr>
              <w:t xml:space="preserve"> </w:t>
            </w:r>
            <w:r w:rsidRPr="002233D8">
              <w:rPr>
                <w:sz w:val="22"/>
                <w:szCs w:val="22"/>
              </w:rPr>
              <w:t>reciclaje</w:t>
            </w:r>
            <w:r w:rsidRPr="002233D8">
              <w:rPr>
                <w:spacing w:val="59"/>
                <w:sz w:val="22"/>
                <w:szCs w:val="22"/>
              </w:rPr>
              <w:t xml:space="preserve"> </w:t>
            </w:r>
            <w:r w:rsidRPr="002233D8">
              <w:rPr>
                <w:sz w:val="22"/>
                <w:szCs w:val="22"/>
              </w:rPr>
              <w:lastRenderedPageBreak/>
              <w:t>destinados</w:t>
            </w:r>
            <w:r w:rsidRPr="002233D8">
              <w:rPr>
                <w:spacing w:val="62"/>
                <w:sz w:val="22"/>
                <w:szCs w:val="22"/>
              </w:rPr>
              <w:t xml:space="preserve"> </w:t>
            </w:r>
            <w:r w:rsidRPr="002233D8">
              <w:rPr>
                <w:spacing w:val="-10"/>
                <w:sz w:val="22"/>
                <w:szCs w:val="22"/>
              </w:rPr>
              <w:t>a</w:t>
            </w:r>
          </w:p>
          <w:p w:rsidR="00CA6EB4" w:rsidRPr="002233D8" w:rsidRDefault="00CA6EB4" w:rsidP="009422C9">
            <w:pPr>
              <w:pStyle w:val="Textodecuerpo"/>
              <w:spacing w:before="42" w:line="276" w:lineRule="auto"/>
              <w:ind w:left="1080" w:right="347"/>
              <w:rPr>
                <w:rFonts w:ascii="Arial" w:hAnsi="Arial"/>
                <w:sz w:val="22"/>
                <w:szCs w:val="22"/>
              </w:rPr>
            </w:pPr>
            <w:r w:rsidRPr="002233D8">
              <w:rPr>
                <w:rFonts w:ascii="Arial" w:hAnsi="Arial"/>
                <w:sz w:val="22"/>
                <w:szCs w:val="22"/>
              </w:rPr>
              <w:t>apoyar la labor de los recolectores de residuos. Estos puntos podrán contar con una intervención estética que mejore su integración con el entorno urbano y podrán complementarse con actividades comerciales y culturales, como cafés, librerías u otros usos relacionados, fomentando la sostenibilidad y la apropiación del espacio por parte de la comunidad.</w:t>
            </w:r>
          </w:p>
          <w:p w:rsidR="00CA6EB4" w:rsidRDefault="00CA6EB4" w:rsidP="009422C9">
            <w:pPr>
              <w:spacing w:before="240" w:after="240"/>
              <w:jc w:val="both"/>
              <w:rPr>
                <w:sz w:val="22"/>
                <w:szCs w:val="22"/>
                <w:highlight w:val="white"/>
              </w:rPr>
            </w:pPr>
          </w:p>
        </w:tc>
        <w:tc>
          <w:tcPr>
            <w:tcW w:w="4415" w:type="dxa"/>
          </w:tcPr>
          <w:p w:rsidR="00CA6EB4" w:rsidRPr="002B3B85" w:rsidRDefault="00CA6EB4" w:rsidP="009422C9">
            <w:pPr>
              <w:spacing w:before="238" w:line="283" w:lineRule="auto"/>
              <w:ind w:left="360" w:right="352"/>
              <w:jc w:val="both"/>
              <w:rPr>
                <w:sz w:val="22"/>
                <w:szCs w:val="22"/>
              </w:rPr>
            </w:pPr>
            <w:r w:rsidRPr="002B3B85">
              <w:rPr>
                <w:b/>
                <w:sz w:val="22"/>
                <w:szCs w:val="22"/>
              </w:rPr>
              <w:lastRenderedPageBreak/>
              <w:t xml:space="preserve">Artículo 3. Actividades Permitidas </w:t>
            </w:r>
            <w:r w:rsidRPr="002B3B85">
              <w:rPr>
                <w:b/>
                <w:strike/>
                <w:sz w:val="22"/>
                <w:szCs w:val="22"/>
              </w:rPr>
              <w:t xml:space="preserve">ESTABLECIDO EN LA NORMA </w:t>
            </w:r>
            <w:r w:rsidRPr="002B3B85">
              <w:rPr>
                <w:b/>
                <w:bCs/>
                <w:sz w:val="22"/>
                <w:szCs w:val="22"/>
                <w:u w:val="single"/>
              </w:rPr>
              <w:t>para la captura de valor de los predios</w:t>
            </w:r>
            <w:r>
              <w:rPr>
                <w:b/>
                <w:bCs/>
                <w:sz w:val="22"/>
                <w:szCs w:val="22"/>
                <w:u w:val="single"/>
              </w:rPr>
              <w:t xml:space="preserve"> de los que trata el presente acuerdo.</w:t>
            </w:r>
            <w:r>
              <w:rPr>
                <w:sz w:val="22"/>
                <w:szCs w:val="22"/>
              </w:rPr>
              <w:t xml:space="preserve"> S</w:t>
            </w:r>
            <w:r w:rsidRPr="002B3B85">
              <w:rPr>
                <w:sz w:val="22"/>
                <w:szCs w:val="22"/>
              </w:rPr>
              <w:t>e podrán desarrollar las siguientes actividades temporales:</w:t>
            </w:r>
          </w:p>
          <w:p w:rsidR="00CA6EB4" w:rsidRPr="002B3B85" w:rsidRDefault="00CA6EB4" w:rsidP="009422C9">
            <w:pPr>
              <w:widowControl w:val="0"/>
              <w:tabs>
                <w:tab w:val="left" w:pos="1080"/>
              </w:tabs>
              <w:autoSpaceDE w:val="0"/>
              <w:autoSpaceDN w:val="0"/>
              <w:spacing w:before="212"/>
              <w:jc w:val="both"/>
              <w:rPr>
                <w:sz w:val="22"/>
                <w:szCs w:val="22"/>
              </w:rPr>
            </w:pPr>
            <w:r>
              <w:rPr>
                <w:b/>
                <w:spacing w:val="-2"/>
                <w:sz w:val="22"/>
                <w:szCs w:val="22"/>
              </w:rPr>
              <w:t xml:space="preserve">      1.</w:t>
            </w:r>
            <w:r w:rsidRPr="002B3B85">
              <w:rPr>
                <w:b/>
                <w:spacing w:val="-2"/>
                <w:sz w:val="22"/>
                <w:szCs w:val="22"/>
              </w:rPr>
              <w:t>Estacionamientos</w:t>
            </w:r>
            <w:r w:rsidRPr="002B3B85">
              <w:rPr>
                <w:b/>
                <w:spacing w:val="-13"/>
                <w:sz w:val="22"/>
                <w:szCs w:val="22"/>
              </w:rPr>
              <w:t xml:space="preserve"> </w:t>
            </w:r>
            <w:r w:rsidRPr="002B3B85">
              <w:rPr>
                <w:b/>
                <w:spacing w:val="-2"/>
                <w:sz w:val="22"/>
                <w:szCs w:val="22"/>
              </w:rPr>
              <w:t>provisionales:</w:t>
            </w:r>
            <w:r w:rsidRPr="002B3B85">
              <w:rPr>
                <w:b/>
                <w:spacing w:val="-5"/>
                <w:sz w:val="22"/>
                <w:szCs w:val="22"/>
              </w:rPr>
              <w:t xml:space="preserve"> </w:t>
            </w:r>
            <w:r w:rsidRPr="002B3B85">
              <w:rPr>
                <w:spacing w:val="-2"/>
                <w:sz w:val="22"/>
                <w:szCs w:val="22"/>
              </w:rPr>
              <w:t>Administración y</w:t>
            </w:r>
            <w:r w:rsidRPr="002B3B85">
              <w:rPr>
                <w:spacing w:val="-8"/>
                <w:sz w:val="22"/>
                <w:szCs w:val="22"/>
              </w:rPr>
              <w:t xml:space="preserve"> </w:t>
            </w:r>
            <w:r w:rsidRPr="002B3B85">
              <w:rPr>
                <w:spacing w:val="-2"/>
                <w:sz w:val="22"/>
                <w:szCs w:val="22"/>
              </w:rPr>
              <w:t>operación</w:t>
            </w:r>
            <w:r w:rsidRPr="002B3B85">
              <w:rPr>
                <w:spacing w:val="-7"/>
                <w:sz w:val="22"/>
                <w:szCs w:val="22"/>
              </w:rPr>
              <w:t xml:space="preserve"> </w:t>
            </w:r>
            <w:r w:rsidRPr="002B3B85">
              <w:rPr>
                <w:spacing w:val="-2"/>
                <w:sz w:val="22"/>
                <w:szCs w:val="22"/>
              </w:rPr>
              <w:t>de</w:t>
            </w:r>
            <w:r w:rsidRPr="002B3B85">
              <w:rPr>
                <w:spacing w:val="-8"/>
                <w:sz w:val="22"/>
                <w:szCs w:val="22"/>
              </w:rPr>
              <w:t xml:space="preserve"> </w:t>
            </w:r>
            <w:r w:rsidRPr="002B3B85">
              <w:rPr>
                <w:spacing w:val="-2"/>
                <w:sz w:val="22"/>
                <w:szCs w:val="22"/>
              </w:rPr>
              <w:t>zonas</w:t>
            </w:r>
            <w:r w:rsidRPr="002B3B85">
              <w:rPr>
                <w:spacing w:val="-4"/>
                <w:sz w:val="22"/>
                <w:szCs w:val="22"/>
              </w:rPr>
              <w:t xml:space="preserve"> </w:t>
            </w:r>
            <w:r w:rsidRPr="002B3B85">
              <w:rPr>
                <w:spacing w:val="-2"/>
                <w:sz w:val="22"/>
                <w:szCs w:val="22"/>
              </w:rPr>
              <w:t>de</w:t>
            </w:r>
            <w:r w:rsidRPr="002B3B85">
              <w:rPr>
                <w:spacing w:val="-3"/>
                <w:sz w:val="22"/>
                <w:szCs w:val="22"/>
              </w:rPr>
              <w:t xml:space="preserve"> </w:t>
            </w:r>
            <w:r w:rsidRPr="002B3B85">
              <w:rPr>
                <w:spacing w:val="-2"/>
                <w:sz w:val="22"/>
                <w:szCs w:val="22"/>
              </w:rPr>
              <w:t>parqueo.</w:t>
            </w:r>
          </w:p>
          <w:p w:rsidR="00CA6EB4" w:rsidRPr="002B3B85" w:rsidRDefault="00CA6EB4" w:rsidP="009422C9">
            <w:pPr>
              <w:pStyle w:val="Prrafodelista"/>
              <w:widowControl w:val="0"/>
              <w:numPr>
                <w:ilvl w:val="0"/>
                <w:numId w:val="18"/>
              </w:numPr>
              <w:tabs>
                <w:tab w:val="left" w:pos="1080"/>
              </w:tabs>
              <w:autoSpaceDE w:val="0"/>
              <w:autoSpaceDN w:val="0"/>
              <w:spacing w:before="24" w:line="276" w:lineRule="auto"/>
              <w:ind w:right="401"/>
              <w:jc w:val="both"/>
              <w:rPr>
                <w:sz w:val="22"/>
                <w:szCs w:val="22"/>
              </w:rPr>
            </w:pPr>
            <w:r w:rsidRPr="002B3B85">
              <w:rPr>
                <w:b/>
                <w:sz w:val="22"/>
                <w:szCs w:val="22"/>
              </w:rPr>
              <w:t>Instalaciones</w:t>
            </w:r>
            <w:r w:rsidRPr="002B3B85">
              <w:rPr>
                <w:b/>
                <w:spacing w:val="-5"/>
                <w:sz w:val="22"/>
                <w:szCs w:val="22"/>
              </w:rPr>
              <w:t xml:space="preserve"> </w:t>
            </w:r>
            <w:r w:rsidRPr="002B3B85">
              <w:rPr>
                <w:b/>
                <w:sz w:val="22"/>
                <w:szCs w:val="22"/>
              </w:rPr>
              <w:t>comerciales</w:t>
            </w:r>
            <w:r w:rsidRPr="002B3B85">
              <w:rPr>
                <w:b/>
                <w:spacing w:val="-3"/>
                <w:sz w:val="22"/>
                <w:szCs w:val="22"/>
              </w:rPr>
              <w:t xml:space="preserve"> </w:t>
            </w:r>
            <w:r w:rsidRPr="002B3B85">
              <w:rPr>
                <w:b/>
                <w:sz w:val="22"/>
                <w:szCs w:val="22"/>
              </w:rPr>
              <w:t>y</w:t>
            </w:r>
            <w:r w:rsidRPr="002B3B85">
              <w:rPr>
                <w:b/>
                <w:spacing w:val="-13"/>
                <w:sz w:val="22"/>
                <w:szCs w:val="22"/>
              </w:rPr>
              <w:t xml:space="preserve"> </w:t>
            </w:r>
            <w:r w:rsidRPr="002B3B85">
              <w:rPr>
                <w:b/>
                <w:sz w:val="22"/>
                <w:szCs w:val="22"/>
              </w:rPr>
              <w:t>recreativas:</w:t>
            </w:r>
            <w:r w:rsidRPr="002B3B85">
              <w:rPr>
                <w:b/>
                <w:spacing w:val="-4"/>
                <w:sz w:val="22"/>
                <w:szCs w:val="22"/>
              </w:rPr>
              <w:t xml:space="preserve"> </w:t>
            </w:r>
            <w:r w:rsidRPr="002B3B85">
              <w:rPr>
                <w:sz w:val="22"/>
                <w:szCs w:val="22"/>
              </w:rPr>
              <w:t>Ferias,</w:t>
            </w:r>
            <w:r w:rsidRPr="002B3B85">
              <w:rPr>
                <w:spacing w:val="-6"/>
                <w:sz w:val="22"/>
                <w:szCs w:val="22"/>
              </w:rPr>
              <w:t xml:space="preserve"> </w:t>
            </w:r>
            <w:r w:rsidRPr="002B3B85">
              <w:rPr>
                <w:sz w:val="22"/>
                <w:szCs w:val="22"/>
              </w:rPr>
              <w:t>mercados</w:t>
            </w:r>
            <w:r w:rsidRPr="002B3B85">
              <w:rPr>
                <w:spacing w:val="-8"/>
                <w:sz w:val="22"/>
                <w:szCs w:val="22"/>
              </w:rPr>
              <w:t xml:space="preserve"> </w:t>
            </w:r>
            <w:r w:rsidRPr="002B3B85">
              <w:rPr>
                <w:sz w:val="22"/>
                <w:szCs w:val="22"/>
              </w:rPr>
              <w:t>locales,</w:t>
            </w:r>
            <w:r w:rsidRPr="002B3B85">
              <w:rPr>
                <w:spacing w:val="-6"/>
                <w:sz w:val="22"/>
                <w:szCs w:val="22"/>
              </w:rPr>
              <w:t xml:space="preserve"> </w:t>
            </w:r>
            <w:r w:rsidRPr="002B3B85">
              <w:rPr>
                <w:sz w:val="22"/>
                <w:szCs w:val="22"/>
              </w:rPr>
              <w:t>eventos</w:t>
            </w:r>
            <w:r w:rsidRPr="002B3B85">
              <w:rPr>
                <w:spacing w:val="-7"/>
                <w:sz w:val="22"/>
                <w:szCs w:val="22"/>
              </w:rPr>
              <w:t xml:space="preserve"> </w:t>
            </w:r>
            <w:r w:rsidRPr="002B3B85">
              <w:rPr>
                <w:sz w:val="22"/>
                <w:szCs w:val="22"/>
              </w:rPr>
              <w:t>culturales y actividades deportivas.</w:t>
            </w:r>
          </w:p>
          <w:p w:rsidR="00CA6EB4" w:rsidRPr="002B3B85" w:rsidRDefault="00CA6EB4" w:rsidP="009422C9">
            <w:pPr>
              <w:pStyle w:val="Prrafodelista"/>
              <w:widowControl w:val="0"/>
              <w:numPr>
                <w:ilvl w:val="0"/>
                <w:numId w:val="18"/>
              </w:numPr>
              <w:tabs>
                <w:tab w:val="left" w:pos="1080"/>
              </w:tabs>
              <w:autoSpaceDE w:val="0"/>
              <w:autoSpaceDN w:val="0"/>
              <w:spacing w:line="250" w:lineRule="exact"/>
              <w:jc w:val="both"/>
              <w:rPr>
                <w:sz w:val="22"/>
                <w:szCs w:val="22"/>
              </w:rPr>
            </w:pPr>
            <w:r w:rsidRPr="002B3B85">
              <w:rPr>
                <w:b/>
                <w:sz w:val="22"/>
                <w:szCs w:val="22"/>
              </w:rPr>
              <w:t>Huertos</w:t>
            </w:r>
            <w:r w:rsidRPr="002B3B85">
              <w:rPr>
                <w:b/>
                <w:spacing w:val="-8"/>
                <w:sz w:val="22"/>
                <w:szCs w:val="22"/>
              </w:rPr>
              <w:t xml:space="preserve"> </w:t>
            </w:r>
            <w:r w:rsidRPr="002B3B85">
              <w:rPr>
                <w:b/>
                <w:sz w:val="22"/>
                <w:szCs w:val="22"/>
              </w:rPr>
              <w:t>urbanos</w:t>
            </w:r>
            <w:r w:rsidRPr="002B3B85">
              <w:rPr>
                <w:b/>
                <w:spacing w:val="-5"/>
                <w:sz w:val="22"/>
                <w:szCs w:val="22"/>
              </w:rPr>
              <w:t xml:space="preserve"> </w:t>
            </w:r>
            <w:r w:rsidRPr="002B3B85">
              <w:rPr>
                <w:b/>
                <w:sz w:val="22"/>
                <w:szCs w:val="22"/>
              </w:rPr>
              <w:t>y</w:t>
            </w:r>
            <w:r w:rsidRPr="002B3B85">
              <w:rPr>
                <w:b/>
                <w:spacing w:val="-8"/>
                <w:sz w:val="22"/>
                <w:szCs w:val="22"/>
              </w:rPr>
              <w:t xml:space="preserve"> </w:t>
            </w:r>
            <w:r w:rsidRPr="002B3B85">
              <w:rPr>
                <w:b/>
                <w:sz w:val="22"/>
                <w:szCs w:val="22"/>
              </w:rPr>
              <w:t>parques</w:t>
            </w:r>
            <w:r w:rsidRPr="002B3B85">
              <w:rPr>
                <w:b/>
                <w:spacing w:val="-6"/>
                <w:sz w:val="22"/>
                <w:szCs w:val="22"/>
              </w:rPr>
              <w:t xml:space="preserve"> </w:t>
            </w:r>
            <w:r w:rsidRPr="002B3B85">
              <w:rPr>
                <w:b/>
                <w:sz w:val="22"/>
                <w:szCs w:val="22"/>
              </w:rPr>
              <w:t>temporales:</w:t>
            </w:r>
            <w:r w:rsidRPr="002B3B85">
              <w:rPr>
                <w:b/>
                <w:spacing w:val="-5"/>
                <w:sz w:val="22"/>
                <w:szCs w:val="22"/>
              </w:rPr>
              <w:t xml:space="preserve"> </w:t>
            </w:r>
            <w:r w:rsidRPr="002B3B85">
              <w:rPr>
                <w:sz w:val="22"/>
                <w:szCs w:val="22"/>
              </w:rPr>
              <w:t>Uso</w:t>
            </w:r>
            <w:r w:rsidRPr="002B3B85">
              <w:rPr>
                <w:spacing w:val="-9"/>
                <w:sz w:val="22"/>
                <w:szCs w:val="22"/>
              </w:rPr>
              <w:t xml:space="preserve"> </w:t>
            </w:r>
            <w:r w:rsidRPr="002B3B85">
              <w:rPr>
                <w:sz w:val="22"/>
                <w:szCs w:val="22"/>
              </w:rPr>
              <w:t>del</w:t>
            </w:r>
            <w:r w:rsidRPr="002B3B85">
              <w:rPr>
                <w:spacing w:val="-8"/>
                <w:sz w:val="22"/>
                <w:szCs w:val="22"/>
              </w:rPr>
              <w:t xml:space="preserve"> </w:t>
            </w:r>
            <w:r w:rsidRPr="002B3B85">
              <w:rPr>
                <w:sz w:val="22"/>
                <w:szCs w:val="22"/>
              </w:rPr>
              <w:t>espacio</w:t>
            </w:r>
            <w:r w:rsidRPr="002B3B85">
              <w:rPr>
                <w:spacing w:val="-7"/>
                <w:sz w:val="22"/>
                <w:szCs w:val="22"/>
              </w:rPr>
              <w:t xml:space="preserve"> </w:t>
            </w:r>
            <w:r w:rsidRPr="002B3B85">
              <w:rPr>
                <w:sz w:val="22"/>
                <w:szCs w:val="22"/>
              </w:rPr>
              <w:t>para</w:t>
            </w:r>
            <w:r w:rsidRPr="002B3B85">
              <w:rPr>
                <w:spacing w:val="-9"/>
                <w:sz w:val="22"/>
                <w:szCs w:val="22"/>
              </w:rPr>
              <w:t xml:space="preserve"> </w:t>
            </w:r>
            <w:r w:rsidRPr="002B3B85">
              <w:rPr>
                <w:sz w:val="22"/>
                <w:szCs w:val="22"/>
              </w:rPr>
              <w:t>actividades</w:t>
            </w:r>
            <w:r w:rsidRPr="002B3B85">
              <w:rPr>
                <w:spacing w:val="-4"/>
                <w:sz w:val="22"/>
                <w:szCs w:val="22"/>
              </w:rPr>
              <w:t xml:space="preserve"> </w:t>
            </w:r>
            <w:r w:rsidRPr="002B3B85">
              <w:rPr>
                <w:spacing w:val="-2"/>
                <w:sz w:val="22"/>
                <w:szCs w:val="22"/>
              </w:rPr>
              <w:t>recreativas</w:t>
            </w:r>
          </w:p>
          <w:p w:rsidR="00CA6EB4" w:rsidRPr="002B3B85" w:rsidRDefault="00CA6EB4" w:rsidP="009422C9">
            <w:pPr>
              <w:pStyle w:val="Textodecuerpo"/>
              <w:spacing w:before="42"/>
              <w:ind w:left="1080"/>
              <w:rPr>
                <w:rFonts w:ascii="Arial" w:hAnsi="Arial"/>
                <w:sz w:val="22"/>
                <w:szCs w:val="22"/>
              </w:rPr>
            </w:pPr>
            <w:r w:rsidRPr="002B3B85">
              <w:rPr>
                <w:rFonts w:ascii="Arial" w:hAnsi="Arial"/>
                <w:sz w:val="22"/>
                <w:szCs w:val="22"/>
              </w:rPr>
              <w:t>y</w:t>
            </w:r>
            <w:r w:rsidRPr="002B3B85">
              <w:rPr>
                <w:rFonts w:ascii="Arial" w:hAnsi="Arial"/>
                <w:spacing w:val="-4"/>
                <w:sz w:val="22"/>
                <w:szCs w:val="22"/>
              </w:rPr>
              <w:t xml:space="preserve"> </w:t>
            </w:r>
            <w:r w:rsidRPr="002B3B85">
              <w:rPr>
                <w:rFonts w:ascii="Arial" w:hAnsi="Arial"/>
                <w:spacing w:val="-2"/>
                <w:sz w:val="22"/>
                <w:szCs w:val="22"/>
              </w:rPr>
              <w:t>sostenibles.</w:t>
            </w:r>
          </w:p>
          <w:p w:rsidR="00CA6EB4" w:rsidRPr="002B3B85" w:rsidRDefault="00CA6EB4" w:rsidP="009422C9">
            <w:pPr>
              <w:pStyle w:val="Prrafodelista"/>
              <w:widowControl w:val="0"/>
              <w:numPr>
                <w:ilvl w:val="0"/>
                <w:numId w:val="18"/>
              </w:numPr>
              <w:tabs>
                <w:tab w:val="left" w:pos="1080"/>
              </w:tabs>
              <w:autoSpaceDE w:val="0"/>
              <w:autoSpaceDN w:val="0"/>
              <w:spacing w:before="19"/>
              <w:jc w:val="both"/>
              <w:rPr>
                <w:sz w:val="22"/>
                <w:szCs w:val="22"/>
              </w:rPr>
            </w:pPr>
            <w:r w:rsidRPr="002B3B85">
              <w:rPr>
                <w:b/>
                <w:spacing w:val="-2"/>
                <w:sz w:val="22"/>
                <w:szCs w:val="22"/>
              </w:rPr>
              <w:t>Publicidad</w:t>
            </w:r>
            <w:r w:rsidRPr="002B3B85">
              <w:rPr>
                <w:b/>
                <w:spacing w:val="-13"/>
                <w:sz w:val="22"/>
                <w:szCs w:val="22"/>
              </w:rPr>
              <w:t xml:space="preserve"> </w:t>
            </w:r>
            <w:r w:rsidRPr="002B3B85">
              <w:rPr>
                <w:b/>
                <w:spacing w:val="-2"/>
                <w:sz w:val="22"/>
                <w:szCs w:val="22"/>
              </w:rPr>
              <w:t>estratégica:</w:t>
            </w:r>
            <w:r w:rsidRPr="002B3B85">
              <w:rPr>
                <w:b/>
                <w:spacing w:val="-7"/>
                <w:sz w:val="22"/>
                <w:szCs w:val="22"/>
              </w:rPr>
              <w:t xml:space="preserve"> </w:t>
            </w:r>
            <w:r w:rsidRPr="002B3B85">
              <w:rPr>
                <w:spacing w:val="-2"/>
                <w:sz w:val="22"/>
                <w:szCs w:val="22"/>
              </w:rPr>
              <w:t>Instalación</w:t>
            </w:r>
            <w:r w:rsidRPr="002B3B85">
              <w:rPr>
                <w:spacing w:val="-7"/>
                <w:sz w:val="22"/>
                <w:szCs w:val="22"/>
              </w:rPr>
              <w:t xml:space="preserve"> </w:t>
            </w:r>
            <w:r w:rsidRPr="002B3B85">
              <w:rPr>
                <w:spacing w:val="-2"/>
                <w:sz w:val="22"/>
                <w:szCs w:val="22"/>
              </w:rPr>
              <w:t>de</w:t>
            </w:r>
            <w:r w:rsidRPr="002B3B85">
              <w:rPr>
                <w:spacing w:val="-4"/>
                <w:sz w:val="22"/>
                <w:szCs w:val="22"/>
              </w:rPr>
              <w:t xml:space="preserve"> </w:t>
            </w:r>
            <w:r w:rsidRPr="002B3B85">
              <w:rPr>
                <w:spacing w:val="-2"/>
                <w:sz w:val="22"/>
                <w:szCs w:val="22"/>
              </w:rPr>
              <w:t>elementos</w:t>
            </w:r>
            <w:r w:rsidRPr="002B3B85">
              <w:rPr>
                <w:spacing w:val="-8"/>
                <w:sz w:val="22"/>
                <w:szCs w:val="22"/>
              </w:rPr>
              <w:t xml:space="preserve"> </w:t>
            </w:r>
            <w:r w:rsidRPr="002B3B85">
              <w:rPr>
                <w:spacing w:val="-2"/>
                <w:sz w:val="22"/>
                <w:szCs w:val="22"/>
              </w:rPr>
              <w:t>publicitarios en</w:t>
            </w:r>
            <w:r w:rsidRPr="002B3B85">
              <w:rPr>
                <w:spacing w:val="-6"/>
                <w:sz w:val="22"/>
                <w:szCs w:val="22"/>
              </w:rPr>
              <w:t xml:space="preserve"> </w:t>
            </w:r>
            <w:r w:rsidRPr="002B3B85">
              <w:rPr>
                <w:spacing w:val="-2"/>
                <w:sz w:val="22"/>
                <w:szCs w:val="22"/>
              </w:rPr>
              <w:t>áreas</w:t>
            </w:r>
            <w:r w:rsidRPr="002B3B85">
              <w:rPr>
                <w:spacing w:val="-6"/>
                <w:sz w:val="22"/>
                <w:szCs w:val="22"/>
              </w:rPr>
              <w:t xml:space="preserve"> </w:t>
            </w:r>
            <w:r w:rsidRPr="002B3B85">
              <w:rPr>
                <w:spacing w:val="-2"/>
                <w:sz w:val="22"/>
                <w:szCs w:val="22"/>
              </w:rPr>
              <w:t>seleccionadas.</w:t>
            </w:r>
          </w:p>
          <w:p w:rsidR="00CA6EB4" w:rsidRPr="002B3B85" w:rsidRDefault="00CA6EB4" w:rsidP="009422C9">
            <w:pPr>
              <w:pStyle w:val="Prrafodelista"/>
              <w:widowControl w:val="0"/>
              <w:numPr>
                <w:ilvl w:val="0"/>
                <w:numId w:val="18"/>
              </w:numPr>
              <w:tabs>
                <w:tab w:val="left" w:pos="1080"/>
              </w:tabs>
              <w:autoSpaceDE w:val="0"/>
              <w:autoSpaceDN w:val="0"/>
              <w:spacing w:before="24" w:line="276" w:lineRule="auto"/>
              <w:ind w:right="659"/>
              <w:jc w:val="both"/>
              <w:rPr>
                <w:sz w:val="22"/>
                <w:szCs w:val="22"/>
              </w:rPr>
            </w:pPr>
            <w:r w:rsidRPr="002B3B85">
              <w:rPr>
                <w:b/>
                <w:sz w:val="22"/>
                <w:szCs w:val="22"/>
              </w:rPr>
              <w:t>Actividades</w:t>
            </w:r>
            <w:r w:rsidRPr="002B3B85">
              <w:rPr>
                <w:b/>
                <w:spacing w:val="39"/>
                <w:sz w:val="22"/>
                <w:szCs w:val="22"/>
              </w:rPr>
              <w:t xml:space="preserve"> </w:t>
            </w:r>
            <w:r w:rsidRPr="002B3B85">
              <w:rPr>
                <w:b/>
                <w:sz w:val="22"/>
                <w:szCs w:val="22"/>
              </w:rPr>
              <w:t>culturales</w:t>
            </w:r>
            <w:r w:rsidRPr="002B3B85">
              <w:rPr>
                <w:b/>
                <w:spacing w:val="36"/>
                <w:sz w:val="22"/>
                <w:szCs w:val="22"/>
              </w:rPr>
              <w:t xml:space="preserve"> </w:t>
            </w:r>
            <w:r w:rsidRPr="002B3B85">
              <w:rPr>
                <w:b/>
                <w:sz w:val="22"/>
                <w:szCs w:val="22"/>
              </w:rPr>
              <w:t>y</w:t>
            </w:r>
            <w:r w:rsidRPr="002B3B85">
              <w:rPr>
                <w:b/>
                <w:spacing w:val="33"/>
                <w:sz w:val="22"/>
                <w:szCs w:val="22"/>
              </w:rPr>
              <w:t xml:space="preserve"> </w:t>
            </w:r>
            <w:r w:rsidRPr="002B3B85">
              <w:rPr>
                <w:b/>
                <w:sz w:val="22"/>
                <w:szCs w:val="22"/>
              </w:rPr>
              <w:t>sociales:</w:t>
            </w:r>
            <w:r w:rsidRPr="002B3B85">
              <w:rPr>
                <w:b/>
                <w:spacing w:val="40"/>
                <w:sz w:val="22"/>
                <w:szCs w:val="22"/>
              </w:rPr>
              <w:t xml:space="preserve"> </w:t>
            </w:r>
            <w:r w:rsidRPr="002B3B85">
              <w:rPr>
                <w:sz w:val="22"/>
                <w:szCs w:val="22"/>
              </w:rPr>
              <w:t>Iniciativas</w:t>
            </w:r>
            <w:r w:rsidRPr="002B3B85">
              <w:rPr>
                <w:spacing w:val="36"/>
                <w:sz w:val="22"/>
                <w:szCs w:val="22"/>
              </w:rPr>
              <w:t xml:space="preserve"> </w:t>
            </w:r>
            <w:r w:rsidRPr="002B3B85">
              <w:rPr>
                <w:sz w:val="22"/>
                <w:szCs w:val="22"/>
              </w:rPr>
              <w:t>que</w:t>
            </w:r>
            <w:r w:rsidRPr="002B3B85">
              <w:rPr>
                <w:spacing w:val="36"/>
                <w:sz w:val="22"/>
                <w:szCs w:val="22"/>
              </w:rPr>
              <w:t xml:space="preserve"> </w:t>
            </w:r>
            <w:r w:rsidRPr="002B3B85">
              <w:rPr>
                <w:sz w:val="22"/>
                <w:szCs w:val="22"/>
              </w:rPr>
              <w:t>beneficien</w:t>
            </w:r>
            <w:r w:rsidRPr="002B3B85">
              <w:rPr>
                <w:spacing w:val="36"/>
                <w:sz w:val="22"/>
                <w:szCs w:val="22"/>
              </w:rPr>
              <w:t xml:space="preserve"> </w:t>
            </w:r>
            <w:r w:rsidRPr="002B3B85">
              <w:rPr>
                <w:sz w:val="22"/>
                <w:szCs w:val="22"/>
              </w:rPr>
              <w:t>a</w:t>
            </w:r>
            <w:r w:rsidRPr="002B3B85">
              <w:rPr>
                <w:spacing w:val="36"/>
                <w:sz w:val="22"/>
                <w:szCs w:val="22"/>
              </w:rPr>
              <w:t xml:space="preserve"> </w:t>
            </w:r>
            <w:r w:rsidRPr="002B3B85">
              <w:rPr>
                <w:sz w:val="22"/>
                <w:szCs w:val="22"/>
              </w:rPr>
              <w:t>las</w:t>
            </w:r>
            <w:r w:rsidRPr="002B3B85">
              <w:rPr>
                <w:spacing w:val="38"/>
                <w:sz w:val="22"/>
                <w:szCs w:val="22"/>
              </w:rPr>
              <w:t xml:space="preserve"> </w:t>
            </w:r>
            <w:r w:rsidRPr="002B3B85">
              <w:rPr>
                <w:sz w:val="22"/>
                <w:szCs w:val="22"/>
              </w:rPr>
              <w:t xml:space="preserve">comunidades </w:t>
            </w:r>
            <w:r w:rsidRPr="002B3B85">
              <w:rPr>
                <w:spacing w:val="-2"/>
                <w:sz w:val="22"/>
                <w:szCs w:val="22"/>
              </w:rPr>
              <w:t>locales.</w:t>
            </w:r>
          </w:p>
          <w:p w:rsidR="00CA6EB4" w:rsidRPr="002B3B85" w:rsidRDefault="00CA6EB4" w:rsidP="009422C9">
            <w:pPr>
              <w:pStyle w:val="Prrafodelista"/>
              <w:widowControl w:val="0"/>
              <w:numPr>
                <w:ilvl w:val="0"/>
                <w:numId w:val="18"/>
              </w:numPr>
              <w:tabs>
                <w:tab w:val="left" w:pos="1080"/>
              </w:tabs>
              <w:autoSpaceDE w:val="0"/>
              <w:autoSpaceDN w:val="0"/>
              <w:spacing w:line="250" w:lineRule="exact"/>
              <w:jc w:val="both"/>
              <w:rPr>
                <w:sz w:val="22"/>
                <w:szCs w:val="22"/>
              </w:rPr>
            </w:pPr>
            <w:r w:rsidRPr="002B3B85">
              <w:rPr>
                <w:b/>
                <w:sz w:val="22"/>
                <w:szCs w:val="22"/>
              </w:rPr>
              <w:t>Puntos</w:t>
            </w:r>
            <w:r w:rsidRPr="002B3B85">
              <w:rPr>
                <w:b/>
                <w:spacing w:val="56"/>
                <w:sz w:val="22"/>
                <w:szCs w:val="22"/>
              </w:rPr>
              <w:t xml:space="preserve"> </w:t>
            </w:r>
            <w:r w:rsidRPr="002B3B85">
              <w:rPr>
                <w:b/>
                <w:sz w:val="22"/>
                <w:szCs w:val="22"/>
              </w:rPr>
              <w:t>Limpios:</w:t>
            </w:r>
            <w:r w:rsidRPr="002B3B85">
              <w:rPr>
                <w:b/>
                <w:spacing w:val="63"/>
                <w:sz w:val="22"/>
                <w:szCs w:val="22"/>
              </w:rPr>
              <w:t xml:space="preserve"> </w:t>
            </w:r>
            <w:r w:rsidRPr="002B3B85">
              <w:rPr>
                <w:sz w:val="22"/>
                <w:szCs w:val="22"/>
              </w:rPr>
              <w:t>Implementación</w:t>
            </w:r>
            <w:r w:rsidRPr="002B3B85">
              <w:rPr>
                <w:spacing w:val="56"/>
                <w:sz w:val="22"/>
                <w:szCs w:val="22"/>
              </w:rPr>
              <w:t xml:space="preserve"> </w:t>
            </w:r>
            <w:r w:rsidRPr="002B3B85">
              <w:rPr>
                <w:sz w:val="22"/>
                <w:szCs w:val="22"/>
              </w:rPr>
              <w:t>temporal</w:t>
            </w:r>
            <w:r w:rsidRPr="002B3B85">
              <w:rPr>
                <w:spacing w:val="58"/>
                <w:sz w:val="22"/>
                <w:szCs w:val="22"/>
              </w:rPr>
              <w:t xml:space="preserve"> </w:t>
            </w:r>
            <w:r w:rsidRPr="002B3B85">
              <w:rPr>
                <w:sz w:val="22"/>
                <w:szCs w:val="22"/>
              </w:rPr>
              <w:t>de</w:t>
            </w:r>
            <w:r w:rsidRPr="002B3B85">
              <w:rPr>
                <w:spacing w:val="61"/>
                <w:sz w:val="22"/>
                <w:szCs w:val="22"/>
              </w:rPr>
              <w:t xml:space="preserve"> </w:t>
            </w:r>
            <w:r w:rsidRPr="002B3B85">
              <w:rPr>
                <w:sz w:val="22"/>
                <w:szCs w:val="22"/>
              </w:rPr>
              <w:t>espacios</w:t>
            </w:r>
            <w:r w:rsidRPr="002B3B85">
              <w:rPr>
                <w:spacing w:val="58"/>
                <w:sz w:val="22"/>
                <w:szCs w:val="22"/>
              </w:rPr>
              <w:t xml:space="preserve"> </w:t>
            </w:r>
            <w:r w:rsidRPr="002B3B85">
              <w:rPr>
                <w:sz w:val="22"/>
                <w:szCs w:val="22"/>
              </w:rPr>
              <w:t>de</w:t>
            </w:r>
            <w:r w:rsidRPr="002B3B85">
              <w:rPr>
                <w:spacing w:val="59"/>
                <w:sz w:val="22"/>
                <w:szCs w:val="22"/>
              </w:rPr>
              <w:t xml:space="preserve"> </w:t>
            </w:r>
            <w:r w:rsidRPr="002B3B85">
              <w:rPr>
                <w:sz w:val="22"/>
                <w:szCs w:val="22"/>
              </w:rPr>
              <w:t>reciclaje</w:t>
            </w:r>
            <w:r w:rsidRPr="002B3B85">
              <w:rPr>
                <w:spacing w:val="59"/>
                <w:sz w:val="22"/>
                <w:szCs w:val="22"/>
              </w:rPr>
              <w:t xml:space="preserve"> </w:t>
            </w:r>
            <w:r w:rsidRPr="002B3B85">
              <w:rPr>
                <w:sz w:val="22"/>
                <w:szCs w:val="22"/>
              </w:rPr>
              <w:t>destinados</w:t>
            </w:r>
            <w:r w:rsidRPr="002B3B85">
              <w:rPr>
                <w:spacing w:val="62"/>
                <w:sz w:val="22"/>
                <w:szCs w:val="22"/>
              </w:rPr>
              <w:t xml:space="preserve"> </w:t>
            </w:r>
            <w:r w:rsidRPr="002B3B85">
              <w:rPr>
                <w:spacing w:val="-10"/>
                <w:sz w:val="22"/>
                <w:szCs w:val="22"/>
              </w:rPr>
              <w:t>a</w:t>
            </w:r>
          </w:p>
          <w:p w:rsidR="00CA6EB4" w:rsidRPr="002B3B85" w:rsidRDefault="00CA6EB4" w:rsidP="009422C9">
            <w:pPr>
              <w:pStyle w:val="Textodecuerpo"/>
              <w:spacing w:before="42" w:line="276" w:lineRule="auto"/>
              <w:ind w:left="1080" w:right="347"/>
              <w:rPr>
                <w:rFonts w:ascii="Arial" w:hAnsi="Arial"/>
                <w:sz w:val="22"/>
                <w:szCs w:val="22"/>
              </w:rPr>
            </w:pPr>
            <w:r w:rsidRPr="002B3B85">
              <w:rPr>
                <w:rFonts w:ascii="Arial" w:hAnsi="Arial"/>
                <w:sz w:val="22"/>
                <w:szCs w:val="22"/>
              </w:rPr>
              <w:lastRenderedPageBreak/>
              <w:t>apoyar la labor de los recolectores de residuos. Estos puntos podrán contar con una intervención estética que mejore su integración con el entorno urbano y podrán complementarse con actividades comerciales y culturales, como cafés, librerías u otros usos relacionados, fomentando la sostenibilidad y la apropiación del espacio por parte de la comunidad.</w:t>
            </w:r>
          </w:p>
          <w:p w:rsidR="00CA6EB4" w:rsidRDefault="00CA6EB4" w:rsidP="009422C9">
            <w:pPr>
              <w:spacing w:before="240" w:after="240"/>
              <w:jc w:val="both"/>
              <w:rPr>
                <w:sz w:val="22"/>
                <w:szCs w:val="22"/>
                <w:highlight w:val="white"/>
              </w:rPr>
            </w:pPr>
          </w:p>
        </w:tc>
      </w:tr>
      <w:tr w:rsidR="00CA6EB4" w:rsidTr="009422C9">
        <w:tc>
          <w:tcPr>
            <w:tcW w:w="4415" w:type="dxa"/>
          </w:tcPr>
          <w:p w:rsidR="00CA6EB4" w:rsidRPr="00624268" w:rsidRDefault="00CA6EB4" w:rsidP="009422C9">
            <w:pPr>
              <w:pStyle w:val="Textodecuerpo"/>
              <w:spacing w:line="276" w:lineRule="auto"/>
              <w:ind w:left="360" w:right="346"/>
              <w:rPr>
                <w:rFonts w:ascii="Arial" w:hAnsi="Arial"/>
                <w:sz w:val="22"/>
                <w:szCs w:val="22"/>
              </w:rPr>
            </w:pPr>
            <w:r w:rsidRPr="00624268">
              <w:rPr>
                <w:rFonts w:ascii="Arial" w:hAnsi="Arial"/>
                <w:b/>
                <w:sz w:val="22"/>
                <w:szCs w:val="22"/>
              </w:rPr>
              <w:lastRenderedPageBreak/>
              <w:t xml:space="preserve">Artículo 4. Implementación del Proyecto Piloto. </w:t>
            </w:r>
            <w:r w:rsidRPr="00624268">
              <w:rPr>
                <w:rFonts w:ascii="Arial" w:hAnsi="Arial"/>
                <w:sz w:val="22"/>
                <w:szCs w:val="22"/>
              </w:rPr>
              <w:t>Se establece un proyecto piloto para la implementación</w:t>
            </w:r>
            <w:r w:rsidRPr="00624268">
              <w:rPr>
                <w:rFonts w:ascii="Arial" w:hAnsi="Arial"/>
                <w:spacing w:val="-1"/>
                <w:sz w:val="22"/>
                <w:szCs w:val="22"/>
              </w:rPr>
              <w:t xml:space="preserve"> </w:t>
            </w:r>
            <w:r w:rsidRPr="00624268">
              <w:rPr>
                <w:rFonts w:ascii="Arial" w:hAnsi="Arial"/>
                <w:sz w:val="22"/>
                <w:szCs w:val="22"/>
              </w:rPr>
              <w:t>de los mecanismos de</w:t>
            </w:r>
            <w:r w:rsidRPr="00624268">
              <w:rPr>
                <w:rFonts w:ascii="Arial" w:hAnsi="Arial"/>
                <w:spacing w:val="-1"/>
                <w:sz w:val="22"/>
                <w:szCs w:val="22"/>
              </w:rPr>
              <w:t xml:space="preserve"> </w:t>
            </w:r>
            <w:r w:rsidRPr="00624268">
              <w:rPr>
                <w:rFonts w:ascii="Arial" w:hAnsi="Arial"/>
                <w:sz w:val="22"/>
                <w:szCs w:val="22"/>
              </w:rPr>
              <w:t>captura</w:t>
            </w:r>
            <w:r w:rsidRPr="00624268">
              <w:rPr>
                <w:rFonts w:ascii="Arial" w:hAnsi="Arial"/>
                <w:spacing w:val="-2"/>
                <w:sz w:val="22"/>
                <w:szCs w:val="22"/>
              </w:rPr>
              <w:t xml:space="preserve"> </w:t>
            </w:r>
            <w:r w:rsidRPr="00624268">
              <w:rPr>
                <w:rFonts w:ascii="Arial" w:hAnsi="Arial"/>
                <w:sz w:val="22"/>
                <w:szCs w:val="22"/>
              </w:rPr>
              <w:t>de valor en predios</w:t>
            </w:r>
            <w:r w:rsidRPr="00624268">
              <w:rPr>
                <w:rFonts w:ascii="Arial" w:hAnsi="Arial"/>
                <w:spacing w:val="-2"/>
                <w:sz w:val="22"/>
                <w:szCs w:val="22"/>
              </w:rPr>
              <w:t xml:space="preserve"> </w:t>
            </w:r>
            <w:r w:rsidRPr="00624268">
              <w:rPr>
                <w:rFonts w:ascii="Arial" w:hAnsi="Arial"/>
                <w:sz w:val="22"/>
                <w:szCs w:val="22"/>
              </w:rPr>
              <w:t>remanentes adquiridos</w:t>
            </w:r>
            <w:r w:rsidRPr="00624268">
              <w:rPr>
                <w:rFonts w:ascii="Arial" w:hAnsi="Arial"/>
                <w:spacing w:val="-1"/>
                <w:sz w:val="22"/>
                <w:szCs w:val="22"/>
              </w:rPr>
              <w:t xml:space="preserve"> </w:t>
            </w:r>
            <w:r w:rsidRPr="00624268">
              <w:rPr>
                <w:rFonts w:ascii="Arial" w:hAnsi="Arial"/>
                <w:sz w:val="22"/>
                <w:szCs w:val="22"/>
              </w:rPr>
              <w:t>para infraestructura de transporte. Este piloto se desarrollará por un periodo de hasta dos años en zonas priorizadas por la administración.</w:t>
            </w:r>
          </w:p>
          <w:p w:rsidR="00CA6EB4" w:rsidRPr="00624268" w:rsidRDefault="00CA6EB4" w:rsidP="009422C9">
            <w:pPr>
              <w:spacing w:before="240" w:after="240"/>
              <w:jc w:val="both"/>
              <w:rPr>
                <w:sz w:val="22"/>
                <w:szCs w:val="22"/>
                <w:highlight w:val="white"/>
              </w:rPr>
            </w:pPr>
          </w:p>
        </w:tc>
        <w:tc>
          <w:tcPr>
            <w:tcW w:w="4415" w:type="dxa"/>
          </w:tcPr>
          <w:p w:rsidR="00CA6EB4" w:rsidRDefault="00CA6EB4" w:rsidP="009422C9">
            <w:pPr>
              <w:pStyle w:val="Textodecuerpo"/>
              <w:spacing w:line="276" w:lineRule="auto"/>
              <w:ind w:left="360" w:right="346"/>
              <w:rPr>
                <w:rFonts w:ascii="Arial" w:hAnsi="Arial"/>
                <w:sz w:val="22"/>
                <w:szCs w:val="22"/>
              </w:rPr>
            </w:pPr>
            <w:r w:rsidRPr="00624268">
              <w:rPr>
                <w:rFonts w:ascii="Arial" w:hAnsi="Arial"/>
                <w:b/>
                <w:sz w:val="22"/>
                <w:szCs w:val="22"/>
              </w:rPr>
              <w:t xml:space="preserve">Artículo 4. Implementación del Proyecto Piloto. </w:t>
            </w:r>
            <w:r w:rsidRPr="00624268">
              <w:rPr>
                <w:rFonts w:ascii="Arial" w:hAnsi="Arial"/>
                <w:b/>
                <w:sz w:val="22"/>
                <w:szCs w:val="22"/>
                <w:u w:val="single"/>
              </w:rPr>
              <w:t>La Administración Distrital a instancia de las entidades competentes,</w:t>
            </w:r>
            <w:r w:rsidRPr="00624268">
              <w:rPr>
                <w:rFonts w:ascii="Arial" w:hAnsi="Arial"/>
                <w:b/>
                <w:sz w:val="22"/>
                <w:szCs w:val="22"/>
              </w:rPr>
              <w:t xml:space="preserve"> </w:t>
            </w:r>
            <w:r w:rsidRPr="00624268">
              <w:rPr>
                <w:rFonts w:ascii="Arial" w:hAnsi="Arial"/>
                <w:b/>
                <w:bCs/>
                <w:sz w:val="22"/>
                <w:szCs w:val="22"/>
                <w:u w:val="single"/>
              </w:rPr>
              <w:t>establecerá</w:t>
            </w:r>
            <w:r w:rsidRPr="00624268">
              <w:rPr>
                <w:rFonts w:ascii="Arial" w:hAnsi="Arial"/>
                <w:sz w:val="22"/>
                <w:szCs w:val="22"/>
              </w:rPr>
              <w:t xml:space="preserve"> un proyecto piloto para la implementación</w:t>
            </w:r>
            <w:r w:rsidRPr="00624268">
              <w:rPr>
                <w:rFonts w:ascii="Arial" w:hAnsi="Arial"/>
                <w:spacing w:val="-1"/>
                <w:sz w:val="22"/>
                <w:szCs w:val="22"/>
              </w:rPr>
              <w:t xml:space="preserve"> </w:t>
            </w:r>
            <w:r w:rsidRPr="00624268">
              <w:rPr>
                <w:rFonts w:ascii="Arial" w:hAnsi="Arial"/>
                <w:sz w:val="22"/>
                <w:szCs w:val="22"/>
              </w:rPr>
              <w:t>de los mecanismos de</w:t>
            </w:r>
            <w:r w:rsidRPr="00624268">
              <w:rPr>
                <w:rFonts w:ascii="Arial" w:hAnsi="Arial"/>
                <w:spacing w:val="-1"/>
                <w:sz w:val="22"/>
                <w:szCs w:val="22"/>
              </w:rPr>
              <w:t xml:space="preserve"> </w:t>
            </w:r>
            <w:r w:rsidRPr="00624268">
              <w:rPr>
                <w:rFonts w:ascii="Arial" w:hAnsi="Arial"/>
                <w:sz w:val="22"/>
                <w:szCs w:val="22"/>
              </w:rPr>
              <w:t>captura</w:t>
            </w:r>
            <w:r w:rsidRPr="00624268">
              <w:rPr>
                <w:rFonts w:ascii="Arial" w:hAnsi="Arial"/>
                <w:spacing w:val="-2"/>
                <w:sz w:val="22"/>
                <w:szCs w:val="22"/>
              </w:rPr>
              <w:t xml:space="preserve"> </w:t>
            </w:r>
            <w:r w:rsidRPr="00624268">
              <w:rPr>
                <w:rFonts w:ascii="Arial" w:hAnsi="Arial"/>
                <w:sz w:val="22"/>
                <w:szCs w:val="22"/>
              </w:rPr>
              <w:t>de valor en predios</w:t>
            </w:r>
            <w:r w:rsidRPr="00624268">
              <w:rPr>
                <w:rFonts w:ascii="Arial" w:hAnsi="Arial"/>
                <w:spacing w:val="-2"/>
                <w:sz w:val="22"/>
                <w:szCs w:val="22"/>
              </w:rPr>
              <w:t xml:space="preserve"> </w:t>
            </w:r>
            <w:r w:rsidRPr="00624268">
              <w:rPr>
                <w:rFonts w:ascii="Arial" w:hAnsi="Arial"/>
                <w:sz w:val="22"/>
                <w:szCs w:val="22"/>
              </w:rPr>
              <w:t>remanentes adquiridos</w:t>
            </w:r>
            <w:r w:rsidRPr="00624268">
              <w:rPr>
                <w:rFonts w:ascii="Arial" w:hAnsi="Arial"/>
                <w:spacing w:val="-1"/>
                <w:sz w:val="22"/>
                <w:szCs w:val="22"/>
              </w:rPr>
              <w:t xml:space="preserve"> </w:t>
            </w:r>
            <w:r w:rsidRPr="00624268">
              <w:rPr>
                <w:rFonts w:ascii="Arial" w:hAnsi="Arial"/>
                <w:sz w:val="22"/>
                <w:szCs w:val="22"/>
              </w:rPr>
              <w:t xml:space="preserve">para infraestructura de transporte. </w:t>
            </w:r>
          </w:p>
          <w:p w:rsidR="00CA6EB4" w:rsidRDefault="00CA6EB4" w:rsidP="009422C9">
            <w:pPr>
              <w:pStyle w:val="Textodecuerpo"/>
              <w:spacing w:line="276" w:lineRule="auto"/>
              <w:ind w:left="360" w:right="346"/>
              <w:rPr>
                <w:rFonts w:ascii="Arial" w:hAnsi="Arial"/>
                <w:sz w:val="22"/>
                <w:szCs w:val="22"/>
              </w:rPr>
            </w:pPr>
          </w:p>
          <w:p w:rsidR="00CA6EB4" w:rsidRPr="00624268" w:rsidRDefault="00CA6EB4" w:rsidP="009422C9">
            <w:pPr>
              <w:pStyle w:val="Textodecuerpo"/>
              <w:spacing w:line="276" w:lineRule="auto"/>
              <w:ind w:left="360" w:right="346"/>
              <w:rPr>
                <w:rFonts w:ascii="Arial" w:hAnsi="Arial"/>
                <w:sz w:val="22"/>
                <w:szCs w:val="22"/>
              </w:rPr>
            </w:pPr>
            <w:r w:rsidRPr="00624268">
              <w:rPr>
                <w:rFonts w:ascii="Arial" w:hAnsi="Arial"/>
                <w:b/>
                <w:bCs/>
                <w:sz w:val="22"/>
                <w:szCs w:val="22"/>
                <w:u w:val="single"/>
              </w:rPr>
              <w:t>Parágrafo.</w:t>
            </w:r>
            <w:r>
              <w:rPr>
                <w:rFonts w:ascii="Arial" w:hAnsi="Arial"/>
                <w:sz w:val="22"/>
                <w:szCs w:val="22"/>
              </w:rPr>
              <w:t xml:space="preserve"> </w:t>
            </w:r>
            <w:r w:rsidRPr="00624268">
              <w:rPr>
                <w:rFonts w:ascii="Arial" w:hAnsi="Arial"/>
                <w:sz w:val="22"/>
                <w:szCs w:val="22"/>
              </w:rPr>
              <w:t>Este piloto se desarrollará por un periodo de hasta dos años en zonas priorizadas por la administración.</w:t>
            </w:r>
          </w:p>
          <w:p w:rsidR="00CA6EB4" w:rsidRPr="00624268" w:rsidRDefault="00CA6EB4" w:rsidP="009422C9">
            <w:pPr>
              <w:spacing w:before="240" w:after="240"/>
              <w:jc w:val="both"/>
              <w:rPr>
                <w:sz w:val="22"/>
                <w:szCs w:val="22"/>
                <w:highlight w:val="white"/>
              </w:rPr>
            </w:pPr>
          </w:p>
        </w:tc>
      </w:tr>
      <w:tr w:rsidR="00CA6EB4" w:rsidTr="009422C9">
        <w:tc>
          <w:tcPr>
            <w:tcW w:w="4415" w:type="dxa"/>
          </w:tcPr>
          <w:p w:rsidR="00CA6EB4" w:rsidRPr="00DB2370" w:rsidRDefault="00CA6EB4" w:rsidP="009422C9">
            <w:pPr>
              <w:spacing w:before="241"/>
              <w:ind w:left="360"/>
              <w:jc w:val="both"/>
              <w:rPr>
                <w:b/>
                <w:sz w:val="22"/>
                <w:szCs w:val="22"/>
              </w:rPr>
            </w:pPr>
            <w:r w:rsidRPr="00DB2370">
              <w:rPr>
                <w:b/>
                <w:sz w:val="22"/>
                <w:szCs w:val="22"/>
              </w:rPr>
              <w:t>Artículo</w:t>
            </w:r>
            <w:r w:rsidRPr="00DB2370">
              <w:rPr>
                <w:b/>
                <w:spacing w:val="-16"/>
                <w:sz w:val="22"/>
                <w:szCs w:val="22"/>
              </w:rPr>
              <w:t xml:space="preserve"> </w:t>
            </w:r>
            <w:r w:rsidRPr="00DB2370">
              <w:rPr>
                <w:b/>
                <w:sz w:val="22"/>
                <w:szCs w:val="22"/>
              </w:rPr>
              <w:t>5.</w:t>
            </w:r>
            <w:r w:rsidRPr="00DB2370">
              <w:rPr>
                <w:b/>
                <w:spacing w:val="-14"/>
                <w:sz w:val="22"/>
                <w:szCs w:val="22"/>
              </w:rPr>
              <w:t xml:space="preserve"> </w:t>
            </w:r>
            <w:r w:rsidRPr="00DB2370">
              <w:rPr>
                <w:b/>
                <w:sz w:val="22"/>
                <w:szCs w:val="22"/>
              </w:rPr>
              <w:t>Cronograma</w:t>
            </w:r>
            <w:r w:rsidRPr="00DB2370">
              <w:rPr>
                <w:b/>
                <w:spacing w:val="-15"/>
                <w:sz w:val="22"/>
                <w:szCs w:val="22"/>
              </w:rPr>
              <w:t xml:space="preserve"> </w:t>
            </w:r>
            <w:r w:rsidRPr="00DB2370">
              <w:rPr>
                <w:b/>
                <w:sz w:val="22"/>
                <w:szCs w:val="22"/>
              </w:rPr>
              <w:t>de</w:t>
            </w:r>
            <w:r w:rsidRPr="00DB2370">
              <w:rPr>
                <w:b/>
                <w:spacing w:val="-11"/>
                <w:sz w:val="22"/>
                <w:szCs w:val="22"/>
              </w:rPr>
              <w:t xml:space="preserve"> </w:t>
            </w:r>
            <w:r w:rsidRPr="00DB2370">
              <w:rPr>
                <w:b/>
                <w:spacing w:val="-2"/>
                <w:sz w:val="22"/>
                <w:szCs w:val="22"/>
              </w:rPr>
              <w:t>Ejecución</w:t>
            </w:r>
          </w:p>
          <w:p w:rsidR="00CA6EB4" w:rsidRPr="00DB2370" w:rsidRDefault="00CA6EB4" w:rsidP="009422C9">
            <w:pPr>
              <w:pStyle w:val="Textodecuerpo"/>
              <w:spacing w:before="24"/>
              <w:rPr>
                <w:rFonts w:ascii="Arial"/>
                <w:b/>
                <w:sz w:val="22"/>
                <w:szCs w:val="22"/>
              </w:rPr>
            </w:pPr>
          </w:p>
          <w:p w:rsidR="00CA6EB4" w:rsidRPr="00DB2370" w:rsidRDefault="00CA6EB4" w:rsidP="009422C9">
            <w:pPr>
              <w:pStyle w:val="Prrafodelista"/>
              <w:widowControl w:val="0"/>
              <w:numPr>
                <w:ilvl w:val="0"/>
                <w:numId w:val="21"/>
              </w:numPr>
              <w:tabs>
                <w:tab w:val="left" w:pos="1073"/>
                <w:tab w:val="left" w:pos="1080"/>
              </w:tabs>
              <w:autoSpaceDE w:val="0"/>
              <w:autoSpaceDN w:val="0"/>
              <w:spacing w:line="280" w:lineRule="auto"/>
              <w:ind w:right="735" w:hanging="360"/>
              <w:jc w:val="both"/>
              <w:rPr>
                <w:sz w:val="22"/>
                <w:szCs w:val="22"/>
              </w:rPr>
            </w:pPr>
            <w:r w:rsidRPr="00DB2370">
              <w:rPr>
                <w:b/>
                <w:sz w:val="22"/>
                <w:szCs w:val="22"/>
              </w:rPr>
              <w:t>Fase</w:t>
            </w:r>
            <w:r w:rsidRPr="00DB2370">
              <w:rPr>
                <w:b/>
                <w:spacing w:val="37"/>
                <w:sz w:val="22"/>
                <w:szCs w:val="22"/>
              </w:rPr>
              <w:t xml:space="preserve"> </w:t>
            </w:r>
            <w:r w:rsidRPr="00DB2370">
              <w:rPr>
                <w:b/>
                <w:sz w:val="22"/>
                <w:szCs w:val="22"/>
              </w:rPr>
              <w:t>1</w:t>
            </w:r>
            <w:r w:rsidRPr="00DB2370">
              <w:rPr>
                <w:b/>
                <w:spacing w:val="32"/>
                <w:sz w:val="22"/>
                <w:szCs w:val="22"/>
              </w:rPr>
              <w:t xml:space="preserve"> </w:t>
            </w:r>
            <w:r w:rsidRPr="00DB2370">
              <w:rPr>
                <w:b/>
                <w:sz w:val="22"/>
                <w:szCs w:val="22"/>
              </w:rPr>
              <w:t>(6</w:t>
            </w:r>
            <w:r w:rsidRPr="00DB2370">
              <w:rPr>
                <w:b/>
                <w:spacing w:val="29"/>
                <w:sz w:val="22"/>
                <w:szCs w:val="22"/>
              </w:rPr>
              <w:t xml:space="preserve"> </w:t>
            </w:r>
            <w:r w:rsidRPr="00DB2370">
              <w:rPr>
                <w:b/>
                <w:sz w:val="22"/>
                <w:szCs w:val="22"/>
              </w:rPr>
              <w:t>meses):</w:t>
            </w:r>
            <w:r w:rsidRPr="00DB2370">
              <w:rPr>
                <w:b/>
                <w:spacing w:val="34"/>
                <w:sz w:val="22"/>
                <w:szCs w:val="22"/>
              </w:rPr>
              <w:t xml:space="preserve"> </w:t>
            </w:r>
            <w:r w:rsidRPr="00DB2370">
              <w:rPr>
                <w:sz w:val="22"/>
                <w:szCs w:val="22"/>
              </w:rPr>
              <w:t>Identificación</w:t>
            </w:r>
            <w:r w:rsidRPr="00DB2370">
              <w:rPr>
                <w:spacing w:val="37"/>
                <w:sz w:val="22"/>
                <w:szCs w:val="22"/>
              </w:rPr>
              <w:t xml:space="preserve"> </w:t>
            </w:r>
            <w:r w:rsidRPr="00DB2370">
              <w:rPr>
                <w:sz w:val="22"/>
                <w:szCs w:val="22"/>
              </w:rPr>
              <w:t>y</w:t>
            </w:r>
            <w:r w:rsidRPr="00DB2370">
              <w:rPr>
                <w:spacing w:val="32"/>
                <w:sz w:val="22"/>
                <w:szCs w:val="22"/>
              </w:rPr>
              <w:t xml:space="preserve"> </w:t>
            </w:r>
            <w:r w:rsidRPr="00DB2370">
              <w:rPr>
                <w:sz w:val="22"/>
                <w:szCs w:val="22"/>
              </w:rPr>
              <w:t>clasificación</w:t>
            </w:r>
            <w:r w:rsidRPr="00DB2370">
              <w:rPr>
                <w:spacing w:val="37"/>
                <w:sz w:val="22"/>
                <w:szCs w:val="22"/>
              </w:rPr>
              <w:t xml:space="preserve"> </w:t>
            </w:r>
            <w:r w:rsidRPr="00DB2370">
              <w:rPr>
                <w:sz w:val="22"/>
                <w:szCs w:val="22"/>
              </w:rPr>
              <w:t>de</w:t>
            </w:r>
            <w:r w:rsidRPr="00DB2370">
              <w:rPr>
                <w:spacing w:val="34"/>
                <w:sz w:val="22"/>
                <w:szCs w:val="22"/>
              </w:rPr>
              <w:t xml:space="preserve"> </w:t>
            </w:r>
            <w:r w:rsidRPr="00DB2370">
              <w:rPr>
                <w:sz w:val="22"/>
                <w:szCs w:val="22"/>
              </w:rPr>
              <w:t>predios</w:t>
            </w:r>
            <w:r w:rsidRPr="00DB2370">
              <w:rPr>
                <w:spacing w:val="32"/>
                <w:sz w:val="22"/>
                <w:szCs w:val="22"/>
              </w:rPr>
              <w:t xml:space="preserve"> </w:t>
            </w:r>
            <w:r w:rsidRPr="00DB2370">
              <w:rPr>
                <w:sz w:val="22"/>
                <w:szCs w:val="22"/>
              </w:rPr>
              <w:t>disponibles,</w:t>
            </w:r>
            <w:r w:rsidRPr="00DB2370">
              <w:rPr>
                <w:spacing w:val="36"/>
                <w:sz w:val="22"/>
                <w:szCs w:val="22"/>
              </w:rPr>
              <w:t xml:space="preserve"> </w:t>
            </w:r>
            <w:r w:rsidRPr="00DB2370">
              <w:rPr>
                <w:sz w:val="22"/>
                <w:szCs w:val="22"/>
              </w:rPr>
              <w:t>así</w:t>
            </w:r>
            <w:r w:rsidRPr="00DB2370">
              <w:rPr>
                <w:spacing w:val="28"/>
                <w:sz w:val="22"/>
                <w:szCs w:val="22"/>
              </w:rPr>
              <w:t xml:space="preserve"> </w:t>
            </w:r>
            <w:r w:rsidRPr="00DB2370">
              <w:rPr>
                <w:sz w:val="22"/>
                <w:szCs w:val="22"/>
              </w:rPr>
              <w:t>como reglamentación de actividades permitidas y mecanismos de asignación.</w:t>
            </w:r>
          </w:p>
          <w:p w:rsidR="00CA6EB4" w:rsidRPr="00DB2370" w:rsidRDefault="00CA6EB4" w:rsidP="009422C9">
            <w:pPr>
              <w:pStyle w:val="Prrafodelista"/>
              <w:widowControl w:val="0"/>
              <w:numPr>
                <w:ilvl w:val="0"/>
                <w:numId w:val="21"/>
              </w:numPr>
              <w:tabs>
                <w:tab w:val="left" w:pos="1073"/>
                <w:tab w:val="left" w:pos="1080"/>
              </w:tabs>
              <w:autoSpaceDE w:val="0"/>
              <w:autoSpaceDN w:val="0"/>
              <w:spacing w:line="280" w:lineRule="auto"/>
              <w:ind w:right="580" w:hanging="360"/>
              <w:jc w:val="both"/>
              <w:rPr>
                <w:sz w:val="22"/>
                <w:szCs w:val="22"/>
              </w:rPr>
            </w:pPr>
            <w:r w:rsidRPr="00DB2370">
              <w:rPr>
                <w:b/>
                <w:sz w:val="22"/>
                <w:szCs w:val="22"/>
              </w:rPr>
              <w:t>Fase</w:t>
            </w:r>
            <w:r w:rsidRPr="00DB2370">
              <w:rPr>
                <w:b/>
                <w:spacing w:val="34"/>
                <w:sz w:val="22"/>
                <w:szCs w:val="22"/>
              </w:rPr>
              <w:t xml:space="preserve"> </w:t>
            </w:r>
            <w:r w:rsidRPr="00DB2370">
              <w:rPr>
                <w:b/>
                <w:sz w:val="22"/>
                <w:szCs w:val="22"/>
              </w:rPr>
              <w:t>2</w:t>
            </w:r>
            <w:r w:rsidRPr="00DB2370">
              <w:rPr>
                <w:b/>
                <w:spacing w:val="31"/>
                <w:sz w:val="22"/>
                <w:szCs w:val="22"/>
              </w:rPr>
              <w:t xml:space="preserve"> </w:t>
            </w:r>
            <w:r w:rsidRPr="00DB2370">
              <w:rPr>
                <w:b/>
                <w:sz w:val="22"/>
                <w:szCs w:val="22"/>
              </w:rPr>
              <w:t>(1</w:t>
            </w:r>
            <w:r w:rsidRPr="00DB2370">
              <w:rPr>
                <w:b/>
                <w:spacing w:val="31"/>
                <w:sz w:val="22"/>
                <w:szCs w:val="22"/>
              </w:rPr>
              <w:t xml:space="preserve"> </w:t>
            </w:r>
            <w:r w:rsidRPr="00DB2370">
              <w:rPr>
                <w:b/>
                <w:sz w:val="22"/>
                <w:szCs w:val="22"/>
              </w:rPr>
              <w:t>año):</w:t>
            </w:r>
            <w:r w:rsidRPr="00DB2370">
              <w:rPr>
                <w:b/>
                <w:spacing w:val="35"/>
                <w:sz w:val="22"/>
                <w:szCs w:val="22"/>
              </w:rPr>
              <w:t xml:space="preserve"> </w:t>
            </w:r>
            <w:r w:rsidRPr="00DB2370">
              <w:rPr>
                <w:sz w:val="22"/>
                <w:szCs w:val="22"/>
              </w:rPr>
              <w:t>Implementación</w:t>
            </w:r>
            <w:r w:rsidRPr="00DB2370">
              <w:rPr>
                <w:spacing w:val="30"/>
                <w:sz w:val="22"/>
                <w:szCs w:val="22"/>
              </w:rPr>
              <w:t xml:space="preserve"> </w:t>
            </w:r>
            <w:r w:rsidRPr="00DB2370">
              <w:rPr>
                <w:sz w:val="22"/>
                <w:szCs w:val="22"/>
              </w:rPr>
              <w:t>de</w:t>
            </w:r>
            <w:r w:rsidRPr="00DB2370">
              <w:rPr>
                <w:spacing w:val="31"/>
                <w:sz w:val="22"/>
                <w:szCs w:val="22"/>
              </w:rPr>
              <w:t xml:space="preserve"> </w:t>
            </w:r>
            <w:r w:rsidRPr="00DB2370">
              <w:rPr>
                <w:sz w:val="22"/>
                <w:szCs w:val="22"/>
              </w:rPr>
              <w:t>actividades</w:t>
            </w:r>
            <w:r w:rsidRPr="00DB2370">
              <w:rPr>
                <w:spacing w:val="35"/>
                <w:sz w:val="22"/>
                <w:szCs w:val="22"/>
              </w:rPr>
              <w:t xml:space="preserve"> </w:t>
            </w:r>
            <w:r w:rsidRPr="00DB2370">
              <w:rPr>
                <w:sz w:val="22"/>
                <w:szCs w:val="22"/>
              </w:rPr>
              <w:t>temporales</w:t>
            </w:r>
            <w:r w:rsidRPr="00DB2370">
              <w:rPr>
                <w:spacing w:val="34"/>
                <w:sz w:val="22"/>
                <w:szCs w:val="22"/>
              </w:rPr>
              <w:t xml:space="preserve"> </w:t>
            </w:r>
            <w:r w:rsidRPr="00DB2370">
              <w:rPr>
                <w:sz w:val="22"/>
                <w:szCs w:val="22"/>
              </w:rPr>
              <w:t>en</w:t>
            </w:r>
            <w:r w:rsidRPr="00DB2370">
              <w:rPr>
                <w:spacing w:val="31"/>
                <w:sz w:val="22"/>
                <w:szCs w:val="22"/>
              </w:rPr>
              <w:t xml:space="preserve"> </w:t>
            </w:r>
            <w:r w:rsidRPr="00DB2370">
              <w:rPr>
                <w:sz w:val="22"/>
                <w:szCs w:val="22"/>
              </w:rPr>
              <w:t>predios</w:t>
            </w:r>
            <w:r w:rsidRPr="00DB2370">
              <w:rPr>
                <w:spacing w:val="34"/>
                <w:sz w:val="22"/>
                <w:szCs w:val="22"/>
              </w:rPr>
              <w:t xml:space="preserve"> </w:t>
            </w:r>
            <w:r w:rsidRPr="00DB2370">
              <w:rPr>
                <w:sz w:val="22"/>
                <w:szCs w:val="22"/>
              </w:rPr>
              <w:t>priorizados, monitoreando su impacto social, económico y urbano.</w:t>
            </w:r>
          </w:p>
          <w:p w:rsidR="00CA6EB4" w:rsidRPr="00DB2370" w:rsidRDefault="00CA6EB4" w:rsidP="009422C9">
            <w:pPr>
              <w:pStyle w:val="Prrafodelista"/>
              <w:widowControl w:val="0"/>
              <w:numPr>
                <w:ilvl w:val="0"/>
                <w:numId w:val="21"/>
              </w:numPr>
              <w:tabs>
                <w:tab w:val="left" w:pos="1073"/>
                <w:tab w:val="left" w:pos="1080"/>
              </w:tabs>
              <w:autoSpaceDE w:val="0"/>
              <w:autoSpaceDN w:val="0"/>
              <w:spacing w:line="280" w:lineRule="auto"/>
              <w:ind w:right="487" w:hanging="360"/>
              <w:jc w:val="both"/>
              <w:rPr>
                <w:sz w:val="22"/>
                <w:szCs w:val="22"/>
              </w:rPr>
            </w:pPr>
            <w:r w:rsidRPr="00DB2370">
              <w:rPr>
                <w:b/>
                <w:sz w:val="22"/>
                <w:szCs w:val="22"/>
              </w:rPr>
              <w:t>Fase</w:t>
            </w:r>
            <w:r w:rsidRPr="00DB2370">
              <w:rPr>
                <w:b/>
                <w:spacing w:val="34"/>
                <w:sz w:val="22"/>
                <w:szCs w:val="22"/>
              </w:rPr>
              <w:t xml:space="preserve"> </w:t>
            </w:r>
            <w:r w:rsidRPr="00DB2370">
              <w:rPr>
                <w:b/>
                <w:sz w:val="22"/>
                <w:szCs w:val="22"/>
              </w:rPr>
              <w:t>3</w:t>
            </w:r>
            <w:r w:rsidRPr="00DB2370">
              <w:rPr>
                <w:b/>
                <w:spacing w:val="33"/>
                <w:sz w:val="22"/>
                <w:szCs w:val="22"/>
              </w:rPr>
              <w:t xml:space="preserve"> </w:t>
            </w:r>
            <w:r w:rsidRPr="00DB2370">
              <w:rPr>
                <w:b/>
                <w:sz w:val="22"/>
                <w:szCs w:val="22"/>
              </w:rPr>
              <w:t>(6</w:t>
            </w:r>
            <w:r w:rsidRPr="00DB2370">
              <w:rPr>
                <w:b/>
                <w:spacing w:val="28"/>
                <w:sz w:val="22"/>
                <w:szCs w:val="22"/>
              </w:rPr>
              <w:t xml:space="preserve"> </w:t>
            </w:r>
            <w:r w:rsidRPr="00DB2370">
              <w:rPr>
                <w:b/>
                <w:sz w:val="22"/>
                <w:szCs w:val="22"/>
              </w:rPr>
              <w:t>meses):</w:t>
            </w:r>
            <w:r w:rsidRPr="00DB2370">
              <w:rPr>
                <w:b/>
                <w:spacing w:val="35"/>
                <w:sz w:val="22"/>
                <w:szCs w:val="22"/>
              </w:rPr>
              <w:t xml:space="preserve"> </w:t>
            </w:r>
            <w:r w:rsidRPr="00DB2370">
              <w:rPr>
                <w:sz w:val="22"/>
                <w:szCs w:val="22"/>
              </w:rPr>
              <w:t>Evaluación</w:t>
            </w:r>
            <w:r w:rsidRPr="00DB2370">
              <w:rPr>
                <w:spacing w:val="33"/>
                <w:sz w:val="22"/>
                <w:szCs w:val="22"/>
              </w:rPr>
              <w:t xml:space="preserve"> </w:t>
            </w:r>
            <w:r w:rsidRPr="00DB2370">
              <w:rPr>
                <w:sz w:val="22"/>
                <w:szCs w:val="22"/>
              </w:rPr>
              <w:t>de</w:t>
            </w:r>
            <w:r w:rsidRPr="00DB2370">
              <w:rPr>
                <w:spacing w:val="33"/>
                <w:sz w:val="22"/>
                <w:szCs w:val="22"/>
              </w:rPr>
              <w:t xml:space="preserve"> </w:t>
            </w:r>
            <w:r w:rsidRPr="00DB2370">
              <w:rPr>
                <w:sz w:val="22"/>
                <w:szCs w:val="22"/>
              </w:rPr>
              <w:t>resultados,</w:t>
            </w:r>
            <w:r w:rsidRPr="00DB2370">
              <w:rPr>
                <w:spacing w:val="36"/>
                <w:sz w:val="22"/>
                <w:szCs w:val="22"/>
              </w:rPr>
              <w:t xml:space="preserve"> </w:t>
            </w:r>
            <w:r w:rsidRPr="00DB2370">
              <w:rPr>
                <w:sz w:val="22"/>
                <w:szCs w:val="22"/>
              </w:rPr>
              <w:t>ajustes</w:t>
            </w:r>
            <w:r w:rsidRPr="00DB2370">
              <w:rPr>
                <w:spacing w:val="37"/>
                <w:sz w:val="22"/>
                <w:szCs w:val="22"/>
              </w:rPr>
              <w:t xml:space="preserve"> </w:t>
            </w:r>
            <w:r w:rsidRPr="00DB2370">
              <w:rPr>
                <w:sz w:val="22"/>
                <w:szCs w:val="22"/>
              </w:rPr>
              <w:t>normativos</w:t>
            </w:r>
            <w:r w:rsidRPr="00DB2370">
              <w:rPr>
                <w:spacing w:val="34"/>
                <w:sz w:val="22"/>
                <w:szCs w:val="22"/>
              </w:rPr>
              <w:t xml:space="preserve"> </w:t>
            </w:r>
            <w:r w:rsidRPr="00DB2370">
              <w:rPr>
                <w:sz w:val="22"/>
                <w:szCs w:val="22"/>
              </w:rPr>
              <w:t>y</w:t>
            </w:r>
            <w:r w:rsidRPr="00DB2370">
              <w:rPr>
                <w:spacing w:val="31"/>
                <w:sz w:val="22"/>
                <w:szCs w:val="22"/>
              </w:rPr>
              <w:t xml:space="preserve"> </w:t>
            </w:r>
            <w:r w:rsidRPr="00DB2370">
              <w:rPr>
                <w:sz w:val="22"/>
                <w:szCs w:val="22"/>
              </w:rPr>
              <w:t>presentación</w:t>
            </w:r>
            <w:r w:rsidRPr="00DB2370">
              <w:rPr>
                <w:spacing w:val="34"/>
                <w:sz w:val="22"/>
                <w:szCs w:val="22"/>
              </w:rPr>
              <w:t xml:space="preserve"> </w:t>
            </w:r>
            <w:r w:rsidRPr="00DB2370">
              <w:rPr>
                <w:sz w:val="22"/>
                <w:szCs w:val="22"/>
              </w:rPr>
              <w:t>de informes al Concejo de Bogotá.</w:t>
            </w:r>
          </w:p>
          <w:p w:rsidR="00CA6EB4" w:rsidRPr="00DB2370" w:rsidRDefault="00CA6EB4" w:rsidP="009422C9">
            <w:pPr>
              <w:spacing w:before="240" w:after="240"/>
              <w:jc w:val="both"/>
              <w:rPr>
                <w:sz w:val="22"/>
                <w:szCs w:val="22"/>
                <w:highlight w:val="white"/>
              </w:rPr>
            </w:pPr>
          </w:p>
        </w:tc>
        <w:tc>
          <w:tcPr>
            <w:tcW w:w="4415" w:type="dxa"/>
          </w:tcPr>
          <w:p w:rsidR="00CA6EB4" w:rsidRPr="00363FC3" w:rsidRDefault="00CA6EB4" w:rsidP="009422C9">
            <w:pPr>
              <w:pStyle w:val="Textodecuerpo"/>
              <w:spacing w:before="24"/>
              <w:jc w:val="center"/>
              <w:rPr>
                <w:rFonts w:ascii="Arial" w:hAnsi="Arial"/>
                <w:b/>
                <w:bCs/>
                <w:sz w:val="22"/>
                <w:szCs w:val="22"/>
                <w:highlight w:val="white"/>
              </w:rPr>
            </w:pPr>
            <w:r w:rsidRPr="00363FC3">
              <w:rPr>
                <w:rFonts w:ascii="Arial" w:hAnsi="Arial"/>
                <w:b/>
                <w:bCs/>
                <w:sz w:val="22"/>
                <w:szCs w:val="22"/>
                <w:highlight w:val="white"/>
              </w:rPr>
              <w:lastRenderedPageBreak/>
              <w:t>IGUAL</w:t>
            </w:r>
          </w:p>
        </w:tc>
      </w:tr>
      <w:tr w:rsidR="00CA6EB4" w:rsidTr="009422C9">
        <w:tc>
          <w:tcPr>
            <w:tcW w:w="4415" w:type="dxa"/>
          </w:tcPr>
          <w:p w:rsidR="00CA6EB4" w:rsidRPr="009F5B4E" w:rsidRDefault="00CA6EB4" w:rsidP="009422C9">
            <w:pPr>
              <w:spacing w:before="210" w:line="280" w:lineRule="auto"/>
              <w:ind w:left="360" w:right="354"/>
              <w:jc w:val="both"/>
              <w:rPr>
                <w:sz w:val="22"/>
                <w:szCs w:val="22"/>
              </w:rPr>
            </w:pPr>
            <w:r w:rsidRPr="009F5B4E">
              <w:rPr>
                <w:b/>
                <w:sz w:val="22"/>
                <w:szCs w:val="22"/>
              </w:rPr>
              <w:lastRenderedPageBreak/>
              <w:t xml:space="preserve">Artículo 6. Administración y Supervisión. </w:t>
            </w:r>
            <w:r w:rsidRPr="009F5B4E">
              <w:rPr>
                <w:sz w:val="22"/>
                <w:szCs w:val="22"/>
              </w:rPr>
              <w:t xml:space="preserve">La administración distrital, liderada por la </w:t>
            </w:r>
            <w:proofErr w:type="spellStart"/>
            <w:r w:rsidRPr="009F5B4E">
              <w:rPr>
                <w:sz w:val="22"/>
                <w:szCs w:val="22"/>
              </w:rPr>
              <w:t>la</w:t>
            </w:r>
            <w:proofErr w:type="spellEnd"/>
            <w:r w:rsidRPr="009F5B4E">
              <w:rPr>
                <w:spacing w:val="40"/>
                <w:sz w:val="22"/>
                <w:szCs w:val="22"/>
              </w:rPr>
              <w:t xml:space="preserve"> </w:t>
            </w:r>
            <w:r w:rsidRPr="009F5B4E">
              <w:rPr>
                <w:sz w:val="22"/>
                <w:szCs w:val="22"/>
              </w:rPr>
              <w:t>entidad que se establezca, será responsable de:</w:t>
            </w:r>
          </w:p>
          <w:p w:rsidR="00CA6EB4" w:rsidRPr="009F5B4E" w:rsidRDefault="00CA6EB4" w:rsidP="009422C9">
            <w:pPr>
              <w:pStyle w:val="Prrafodelista"/>
              <w:widowControl w:val="0"/>
              <w:numPr>
                <w:ilvl w:val="1"/>
                <w:numId w:val="21"/>
              </w:numPr>
              <w:tabs>
                <w:tab w:val="left" w:pos="1080"/>
              </w:tabs>
              <w:autoSpaceDE w:val="0"/>
              <w:autoSpaceDN w:val="0"/>
              <w:spacing w:before="219"/>
              <w:rPr>
                <w:sz w:val="22"/>
                <w:szCs w:val="22"/>
              </w:rPr>
            </w:pPr>
            <w:r w:rsidRPr="009F5B4E">
              <w:rPr>
                <w:spacing w:val="-2"/>
                <w:sz w:val="22"/>
                <w:szCs w:val="22"/>
              </w:rPr>
              <w:t>Identificar</w:t>
            </w:r>
            <w:r w:rsidRPr="009F5B4E">
              <w:rPr>
                <w:spacing w:val="-5"/>
                <w:sz w:val="22"/>
                <w:szCs w:val="22"/>
              </w:rPr>
              <w:t xml:space="preserve"> </w:t>
            </w:r>
            <w:r w:rsidRPr="009F5B4E">
              <w:rPr>
                <w:spacing w:val="-2"/>
                <w:sz w:val="22"/>
                <w:szCs w:val="22"/>
              </w:rPr>
              <w:t>y</w:t>
            </w:r>
            <w:r w:rsidRPr="009F5B4E">
              <w:rPr>
                <w:spacing w:val="-12"/>
                <w:sz w:val="22"/>
                <w:szCs w:val="22"/>
              </w:rPr>
              <w:t xml:space="preserve"> </w:t>
            </w:r>
            <w:r w:rsidRPr="009F5B4E">
              <w:rPr>
                <w:spacing w:val="-2"/>
                <w:sz w:val="22"/>
                <w:szCs w:val="22"/>
              </w:rPr>
              <w:t>clasificar los</w:t>
            </w:r>
            <w:r w:rsidRPr="009F5B4E">
              <w:rPr>
                <w:spacing w:val="-10"/>
                <w:sz w:val="22"/>
                <w:szCs w:val="22"/>
              </w:rPr>
              <w:t xml:space="preserve"> </w:t>
            </w:r>
            <w:r w:rsidRPr="009F5B4E">
              <w:rPr>
                <w:spacing w:val="-2"/>
                <w:sz w:val="22"/>
                <w:szCs w:val="22"/>
              </w:rPr>
              <w:t>predios</w:t>
            </w:r>
            <w:r w:rsidRPr="009F5B4E">
              <w:rPr>
                <w:spacing w:val="-3"/>
                <w:sz w:val="22"/>
                <w:szCs w:val="22"/>
              </w:rPr>
              <w:t xml:space="preserve"> </w:t>
            </w:r>
            <w:r w:rsidRPr="009F5B4E">
              <w:rPr>
                <w:spacing w:val="-2"/>
                <w:sz w:val="22"/>
                <w:szCs w:val="22"/>
              </w:rPr>
              <w:t>disponibles</w:t>
            </w:r>
            <w:r w:rsidRPr="009F5B4E">
              <w:rPr>
                <w:spacing w:val="-5"/>
                <w:sz w:val="22"/>
                <w:szCs w:val="22"/>
              </w:rPr>
              <w:t xml:space="preserve"> </w:t>
            </w:r>
            <w:r w:rsidRPr="009F5B4E">
              <w:rPr>
                <w:spacing w:val="-2"/>
                <w:sz w:val="22"/>
                <w:szCs w:val="22"/>
              </w:rPr>
              <w:t>para</w:t>
            </w:r>
            <w:r w:rsidRPr="009F5B4E">
              <w:rPr>
                <w:spacing w:val="-10"/>
                <w:sz w:val="22"/>
                <w:szCs w:val="22"/>
              </w:rPr>
              <w:t xml:space="preserve"> </w:t>
            </w:r>
            <w:r w:rsidRPr="009F5B4E">
              <w:rPr>
                <w:spacing w:val="-2"/>
                <w:sz w:val="22"/>
                <w:szCs w:val="22"/>
              </w:rPr>
              <w:t>usos</w:t>
            </w:r>
            <w:r w:rsidRPr="009F5B4E">
              <w:rPr>
                <w:spacing w:val="-3"/>
                <w:sz w:val="22"/>
                <w:szCs w:val="22"/>
              </w:rPr>
              <w:t xml:space="preserve"> </w:t>
            </w:r>
            <w:r w:rsidRPr="009F5B4E">
              <w:rPr>
                <w:spacing w:val="-2"/>
                <w:sz w:val="22"/>
                <w:szCs w:val="22"/>
              </w:rPr>
              <w:t>temporales.</w:t>
            </w:r>
          </w:p>
          <w:p w:rsidR="00CA6EB4" w:rsidRPr="009F5B4E" w:rsidRDefault="00CA6EB4" w:rsidP="009422C9">
            <w:pPr>
              <w:pStyle w:val="Prrafodelista"/>
              <w:widowControl w:val="0"/>
              <w:numPr>
                <w:ilvl w:val="1"/>
                <w:numId w:val="21"/>
              </w:numPr>
              <w:tabs>
                <w:tab w:val="left" w:pos="1080"/>
              </w:tabs>
              <w:autoSpaceDE w:val="0"/>
              <w:autoSpaceDN w:val="0"/>
              <w:spacing w:before="24"/>
              <w:rPr>
                <w:sz w:val="22"/>
                <w:szCs w:val="22"/>
              </w:rPr>
            </w:pPr>
            <w:r w:rsidRPr="009F5B4E">
              <w:rPr>
                <w:spacing w:val="-2"/>
                <w:sz w:val="22"/>
                <w:szCs w:val="22"/>
              </w:rPr>
              <w:t>Reglamentar</w:t>
            </w:r>
            <w:r w:rsidRPr="009F5B4E">
              <w:rPr>
                <w:spacing w:val="-13"/>
                <w:sz w:val="22"/>
                <w:szCs w:val="22"/>
              </w:rPr>
              <w:t xml:space="preserve"> </w:t>
            </w:r>
            <w:r w:rsidRPr="009F5B4E">
              <w:rPr>
                <w:spacing w:val="-2"/>
                <w:sz w:val="22"/>
                <w:szCs w:val="22"/>
              </w:rPr>
              <w:t>los</w:t>
            </w:r>
            <w:r w:rsidRPr="009F5B4E">
              <w:rPr>
                <w:spacing w:val="-6"/>
                <w:sz w:val="22"/>
                <w:szCs w:val="22"/>
              </w:rPr>
              <w:t xml:space="preserve"> </w:t>
            </w:r>
            <w:r w:rsidRPr="009F5B4E">
              <w:rPr>
                <w:spacing w:val="-2"/>
                <w:sz w:val="22"/>
                <w:szCs w:val="22"/>
              </w:rPr>
              <w:t>procedimientos</w:t>
            </w:r>
            <w:r w:rsidRPr="009F5B4E">
              <w:rPr>
                <w:spacing w:val="-6"/>
                <w:sz w:val="22"/>
                <w:szCs w:val="22"/>
              </w:rPr>
              <w:t xml:space="preserve"> </w:t>
            </w:r>
            <w:r w:rsidRPr="009F5B4E">
              <w:rPr>
                <w:spacing w:val="-2"/>
                <w:sz w:val="22"/>
                <w:szCs w:val="22"/>
              </w:rPr>
              <w:t>administrativos y</w:t>
            </w:r>
            <w:r w:rsidRPr="009F5B4E">
              <w:rPr>
                <w:spacing w:val="-9"/>
                <w:sz w:val="22"/>
                <w:szCs w:val="22"/>
              </w:rPr>
              <w:t xml:space="preserve"> </w:t>
            </w:r>
            <w:r w:rsidRPr="009F5B4E">
              <w:rPr>
                <w:spacing w:val="-2"/>
                <w:sz w:val="22"/>
                <w:szCs w:val="22"/>
              </w:rPr>
              <w:t>técnicos</w:t>
            </w:r>
            <w:r w:rsidRPr="009F5B4E">
              <w:rPr>
                <w:spacing w:val="-6"/>
                <w:sz w:val="22"/>
                <w:szCs w:val="22"/>
              </w:rPr>
              <w:t xml:space="preserve"> </w:t>
            </w:r>
            <w:r w:rsidRPr="009F5B4E">
              <w:rPr>
                <w:spacing w:val="-2"/>
                <w:sz w:val="22"/>
                <w:szCs w:val="22"/>
              </w:rPr>
              <w:t>para</w:t>
            </w:r>
            <w:r w:rsidRPr="009F5B4E">
              <w:rPr>
                <w:spacing w:val="-9"/>
                <w:sz w:val="22"/>
                <w:szCs w:val="22"/>
              </w:rPr>
              <w:t xml:space="preserve"> </w:t>
            </w:r>
            <w:r w:rsidRPr="009F5B4E">
              <w:rPr>
                <w:spacing w:val="-2"/>
                <w:sz w:val="22"/>
                <w:szCs w:val="22"/>
              </w:rPr>
              <w:t>asignar</w:t>
            </w:r>
            <w:r w:rsidRPr="009F5B4E">
              <w:rPr>
                <w:spacing w:val="-8"/>
                <w:sz w:val="22"/>
                <w:szCs w:val="22"/>
              </w:rPr>
              <w:t xml:space="preserve"> </w:t>
            </w:r>
            <w:r w:rsidRPr="009F5B4E">
              <w:rPr>
                <w:spacing w:val="-2"/>
                <w:sz w:val="22"/>
                <w:szCs w:val="22"/>
              </w:rPr>
              <w:t>los</w:t>
            </w:r>
            <w:r w:rsidRPr="009F5B4E">
              <w:rPr>
                <w:spacing w:val="-3"/>
                <w:sz w:val="22"/>
                <w:szCs w:val="22"/>
              </w:rPr>
              <w:t xml:space="preserve"> </w:t>
            </w:r>
            <w:r w:rsidRPr="009F5B4E">
              <w:rPr>
                <w:spacing w:val="-2"/>
                <w:sz w:val="22"/>
                <w:szCs w:val="22"/>
              </w:rPr>
              <w:t>predios.</w:t>
            </w:r>
          </w:p>
          <w:p w:rsidR="00CA6EB4" w:rsidRPr="009F5B4E" w:rsidRDefault="00CA6EB4" w:rsidP="009422C9">
            <w:pPr>
              <w:pStyle w:val="Prrafodelista"/>
              <w:widowControl w:val="0"/>
              <w:numPr>
                <w:ilvl w:val="1"/>
                <w:numId w:val="21"/>
              </w:numPr>
              <w:tabs>
                <w:tab w:val="left" w:pos="1080"/>
              </w:tabs>
              <w:autoSpaceDE w:val="0"/>
              <w:autoSpaceDN w:val="0"/>
              <w:spacing w:before="26" w:line="271" w:lineRule="auto"/>
              <w:ind w:right="650"/>
              <w:rPr>
                <w:sz w:val="22"/>
                <w:szCs w:val="22"/>
              </w:rPr>
            </w:pPr>
            <w:r w:rsidRPr="009F5B4E">
              <w:rPr>
                <w:sz w:val="22"/>
                <w:szCs w:val="22"/>
              </w:rPr>
              <w:t>Supervisar</w:t>
            </w:r>
            <w:r w:rsidRPr="009F5B4E">
              <w:rPr>
                <w:spacing w:val="-5"/>
                <w:sz w:val="22"/>
                <w:szCs w:val="22"/>
              </w:rPr>
              <w:t xml:space="preserve"> </w:t>
            </w:r>
            <w:r w:rsidRPr="009F5B4E">
              <w:rPr>
                <w:sz w:val="22"/>
                <w:szCs w:val="22"/>
              </w:rPr>
              <w:t>el</w:t>
            </w:r>
            <w:r w:rsidRPr="009F5B4E">
              <w:rPr>
                <w:spacing w:val="-9"/>
                <w:sz w:val="22"/>
                <w:szCs w:val="22"/>
              </w:rPr>
              <w:t xml:space="preserve"> </w:t>
            </w:r>
            <w:r w:rsidRPr="009F5B4E">
              <w:rPr>
                <w:sz w:val="22"/>
                <w:szCs w:val="22"/>
              </w:rPr>
              <w:t>cumplimiento</w:t>
            </w:r>
            <w:r w:rsidRPr="009F5B4E">
              <w:rPr>
                <w:spacing w:val="-5"/>
                <w:sz w:val="22"/>
                <w:szCs w:val="22"/>
              </w:rPr>
              <w:t xml:space="preserve"> </w:t>
            </w:r>
            <w:r w:rsidRPr="009F5B4E">
              <w:rPr>
                <w:sz w:val="22"/>
                <w:szCs w:val="22"/>
              </w:rPr>
              <w:t>de</w:t>
            </w:r>
            <w:r w:rsidRPr="009F5B4E">
              <w:rPr>
                <w:spacing w:val="-11"/>
                <w:sz w:val="22"/>
                <w:szCs w:val="22"/>
              </w:rPr>
              <w:t xml:space="preserve"> </w:t>
            </w:r>
            <w:r w:rsidRPr="009F5B4E">
              <w:rPr>
                <w:sz w:val="22"/>
                <w:szCs w:val="22"/>
              </w:rPr>
              <w:t>las</w:t>
            </w:r>
            <w:r w:rsidRPr="009F5B4E">
              <w:rPr>
                <w:spacing w:val="-8"/>
                <w:sz w:val="22"/>
                <w:szCs w:val="22"/>
              </w:rPr>
              <w:t xml:space="preserve"> </w:t>
            </w:r>
            <w:r w:rsidRPr="009F5B4E">
              <w:rPr>
                <w:sz w:val="22"/>
                <w:szCs w:val="22"/>
              </w:rPr>
              <w:lastRenderedPageBreak/>
              <w:t>actividades</w:t>
            </w:r>
            <w:r w:rsidRPr="009F5B4E">
              <w:rPr>
                <w:spacing w:val="-5"/>
                <w:sz w:val="22"/>
                <w:szCs w:val="22"/>
              </w:rPr>
              <w:t xml:space="preserve"> </w:t>
            </w:r>
            <w:r w:rsidRPr="009F5B4E">
              <w:rPr>
                <w:sz w:val="22"/>
                <w:szCs w:val="22"/>
              </w:rPr>
              <w:t>desarrolladas</w:t>
            </w:r>
            <w:r w:rsidRPr="009F5B4E">
              <w:rPr>
                <w:spacing w:val="-8"/>
                <w:sz w:val="22"/>
                <w:szCs w:val="22"/>
              </w:rPr>
              <w:t xml:space="preserve"> </w:t>
            </w:r>
            <w:r w:rsidRPr="009F5B4E">
              <w:rPr>
                <w:sz w:val="22"/>
                <w:szCs w:val="22"/>
              </w:rPr>
              <w:t>y</w:t>
            </w:r>
            <w:r w:rsidRPr="009F5B4E">
              <w:rPr>
                <w:spacing w:val="-10"/>
                <w:sz w:val="22"/>
                <w:szCs w:val="22"/>
              </w:rPr>
              <w:t xml:space="preserve"> </w:t>
            </w:r>
            <w:r w:rsidRPr="009F5B4E">
              <w:rPr>
                <w:sz w:val="22"/>
                <w:szCs w:val="22"/>
              </w:rPr>
              <w:t>garantizar</w:t>
            </w:r>
            <w:r w:rsidRPr="009F5B4E">
              <w:rPr>
                <w:spacing w:val="-9"/>
                <w:sz w:val="22"/>
                <w:szCs w:val="22"/>
              </w:rPr>
              <w:t xml:space="preserve"> </w:t>
            </w:r>
            <w:r w:rsidRPr="009F5B4E">
              <w:rPr>
                <w:sz w:val="22"/>
                <w:szCs w:val="22"/>
              </w:rPr>
              <w:t>su</w:t>
            </w:r>
            <w:r w:rsidRPr="009F5B4E">
              <w:rPr>
                <w:spacing w:val="-11"/>
                <w:sz w:val="22"/>
                <w:szCs w:val="22"/>
              </w:rPr>
              <w:t xml:space="preserve"> </w:t>
            </w:r>
            <w:r w:rsidRPr="009F5B4E">
              <w:rPr>
                <w:sz w:val="22"/>
                <w:szCs w:val="22"/>
              </w:rPr>
              <w:t>alineación con los lineamientos establecidos.</w:t>
            </w:r>
          </w:p>
          <w:p w:rsidR="00CA6EB4" w:rsidRPr="009F5B4E" w:rsidRDefault="00CA6EB4" w:rsidP="009422C9">
            <w:pPr>
              <w:spacing w:before="240" w:after="240"/>
              <w:jc w:val="both"/>
              <w:rPr>
                <w:sz w:val="22"/>
                <w:szCs w:val="22"/>
                <w:highlight w:val="white"/>
              </w:rPr>
            </w:pPr>
          </w:p>
        </w:tc>
        <w:tc>
          <w:tcPr>
            <w:tcW w:w="4415" w:type="dxa"/>
          </w:tcPr>
          <w:p w:rsidR="00CA6EB4" w:rsidRPr="009F5B4E" w:rsidRDefault="00CA6EB4" w:rsidP="009422C9">
            <w:pPr>
              <w:spacing w:before="210" w:line="280" w:lineRule="auto"/>
              <w:ind w:left="360" w:right="354"/>
              <w:jc w:val="both"/>
              <w:rPr>
                <w:b/>
                <w:bCs/>
                <w:sz w:val="22"/>
                <w:szCs w:val="22"/>
                <w:u w:val="single"/>
              </w:rPr>
            </w:pPr>
            <w:r>
              <w:rPr>
                <w:b/>
                <w:sz w:val="22"/>
                <w:szCs w:val="22"/>
              </w:rPr>
              <w:lastRenderedPageBreak/>
              <w:t>A</w:t>
            </w:r>
            <w:r w:rsidRPr="009F5B4E">
              <w:rPr>
                <w:b/>
                <w:sz w:val="22"/>
                <w:szCs w:val="22"/>
              </w:rPr>
              <w:t xml:space="preserve">rtículo 6. </w:t>
            </w:r>
            <w:r w:rsidRPr="009F5B4E">
              <w:rPr>
                <w:b/>
                <w:sz w:val="22"/>
                <w:szCs w:val="22"/>
                <w:u w:val="single"/>
              </w:rPr>
              <w:t>Coordinación</w:t>
            </w:r>
            <w:r>
              <w:rPr>
                <w:b/>
                <w:sz w:val="22"/>
                <w:szCs w:val="22"/>
              </w:rPr>
              <w:t xml:space="preserve"> </w:t>
            </w:r>
            <w:r w:rsidRPr="009F5B4E">
              <w:rPr>
                <w:b/>
                <w:sz w:val="22"/>
                <w:szCs w:val="22"/>
              </w:rPr>
              <w:t xml:space="preserve">y Supervisión. </w:t>
            </w:r>
            <w:r w:rsidRPr="009F5B4E">
              <w:rPr>
                <w:b/>
                <w:bCs/>
                <w:sz w:val="22"/>
                <w:szCs w:val="22"/>
                <w:u w:val="single"/>
              </w:rPr>
              <w:t xml:space="preserve">La Administración </w:t>
            </w:r>
            <w:r>
              <w:rPr>
                <w:b/>
                <w:bCs/>
                <w:sz w:val="22"/>
                <w:szCs w:val="22"/>
                <w:u w:val="single"/>
              </w:rPr>
              <w:t xml:space="preserve">Distrital, </w:t>
            </w:r>
            <w:r w:rsidRPr="009F5B4E">
              <w:rPr>
                <w:b/>
                <w:bCs/>
                <w:sz w:val="22"/>
                <w:szCs w:val="22"/>
                <w:u w:val="single"/>
              </w:rPr>
              <w:t>a instancia de las entidades competentes, se encargará de:</w:t>
            </w:r>
          </w:p>
          <w:p w:rsidR="00CA6EB4" w:rsidRPr="009F5B4E" w:rsidRDefault="00CA6EB4" w:rsidP="009422C9">
            <w:pPr>
              <w:widowControl w:val="0"/>
              <w:tabs>
                <w:tab w:val="left" w:pos="1080"/>
              </w:tabs>
              <w:autoSpaceDE w:val="0"/>
              <w:autoSpaceDN w:val="0"/>
              <w:spacing w:before="219"/>
              <w:jc w:val="both"/>
              <w:rPr>
                <w:sz w:val="22"/>
                <w:szCs w:val="22"/>
              </w:rPr>
            </w:pPr>
            <w:r w:rsidRPr="009F5B4E">
              <w:rPr>
                <w:b/>
                <w:bCs/>
                <w:spacing w:val="-2"/>
                <w:sz w:val="22"/>
                <w:szCs w:val="22"/>
              </w:rPr>
              <w:t>1.</w:t>
            </w:r>
            <w:r w:rsidRPr="009F5B4E">
              <w:rPr>
                <w:spacing w:val="-2"/>
                <w:sz w:val="22"/>
                <w:szCs w:val="22"/>
              </w:rPr>
              <w:t xml:space="preserve"> Identificar</w:t>
            </w:r>
            <w:r w:rsidRPr="009F5B4E">
              <w:rPr>
                <w:spacing w:val="-5"/>
                <w:sz w:val="22"/>
                <w:szCs w:val="22"/>
              </w:rPr>
              <w:t xml:space="preserve"> </w:t>
            </w:r>
            <w:r w:rsidRPr="009F5B4E">
              <w:rPr>
                <w:spacing w:val="-2"/>
                <w:sz w:val="22"/>
                <w:szCs w:val="22"/>
              </w:rPr>
              <w:t>y</w:t>
            </w:r>
            <w:r w:rsidRPr="009F5B4E">
              <w:rPr>
                <w:spacing w:val="-12"/>
                <w:sz w:val="22"/>
                <w:szCs w:val="22"/>
              </w:rPr>
              <w:t xml:space="preserve"> </w:t>
            </w:r>
            <w:r w:rsidRPr="009F5B4E">
              <w:rPr>
                <w:spacing w:val="-2"/>
                <w:sz w:val="22"/>
                <w:szCs w:val="22"/>
              </w:rPr>
              <w:t>clasificar los</w:t>
            </w:r>
            <w:r w:rsidRPr="009F5B4E">
              <w:rPr>
                <w:spacing w:val="-10"/>
                <w:sz w:val="22"/>
                <w:szCs w:val="22"/>
              </w:rPr>
              <w:t xml:space="preserve"> </w:t>
            </w:r>
            <w:r w:rsidRPr="009F5B4E">
              <w:rPr>
                <w:spacing w:val="-2"/>
                <w:sz w:val="22"/>
                <w:szCs w:val="22"/>
              </w:rPr>
              <w:t>predios</w:t>
            </w:r>
            <w:r w:rsidRPr="009F5B4E">
              <w:rPr>
                <w:spacing w:val="-3"/>
                <w:sz w:val="22"/>
                <w:szCs w:val="22"/>
              </w:rPr>
              <w:t xml:space="preserve"> </w:t>
            </w:r>
            <w:r w:rsidRPr="009F5B4E">
              <w:rPr>
                <w:spacing w:val="-2"/>
                <w:sz w:val="22"/>
                <w:szCs w:val="22"/>
              </w:rPr>
              <w:t>disponibles</w:t>
            </w:r>
            <w:r w:rsidRPr="009F5B4E">
              <w:rPr>
                <w:spacing w:val="-5"/>
                <w:sz w:val="22"/>
                <w:szCs w:val="22"/>
              </w:rPr>
              <w:t xml:space="preserve"> </w:t>
            </w:r>
            <w:r w:rsidRPr="009F5B4E">
              <w:rPr>
                <w:spacing w:val="-2"/>
                <w:sz w:val="22"/>
                <w:szCs w:val="22"/>
              </w:rPr>
              <w:t>para</w:t>
            </w:r>
            <w:r w:rsidRPr="009F5B4E">
              <w:rPr>
                <w:spacing w:val="-10"/>
                <w:sz w:val="22"/>
                <w:szCs w:val="22"/>
              </w:rPr>
              <w:t xml:space="preserve"> </w:t>
            </w:r>
            <w:r w:rsidRPr="009F5B4E">
              <w:rPr>
                <w:spacing w:val="-2"/>
                <w:sz w:val="22"/>
                <w:szCs w:val="22"/>
              </w:rPr>
              <w:t>usos</w:t>
            </w:r>
            <w:r w:rsidRPr="009F5B4E">
              <w:rPr>
                <w:spacing w:val="-3"/>
                <w:sz w:val="22"/>
                <w:szCs w:val="22"/>
              </w:rPr>
              <w:t xml:space="preserve"> </w:t>
            </w:r>
            <w:r w:rsidRPr="009F5B4E">
              <w:rPr>
                <w:spacing w:val="-2"/>
                <w:sz w:val="22"/>
                <w:szCs w:val="22"/>
              </w:rPr>
              <w:t>temporales.</w:t>
            </w:r>
          </w:p>
          <w:p w:rsidR="00CA6EB4" w:rsidRDefault="00CA6EB4" w:rsidP="009422C9">
            <w:pPr>
              <w:widowControl w:val="0"/>
              <w:tabs>
                <w:tab w:val="left" w:pos="1080"/>
              </w:tabs>
              <w:autoSpaceDE w:val="0"/>
              <w:autoSpaceDN w:val="0"/>
              <w:spacing w:before="24"/>
              <w:jc w:val="both"/>
              <w:rPr>
                <w:b/>
                <w:bCs/>
                <w:spacing w:val="-2"/>
                <w:sz w:val="22"/>
                <w:szCs w:val="22"/>
              </w:rPr>
            </w:pPr>
          </w:p>
          <w:p w:rsidR="00CA6EB4" w:rsidRPr="009F5B4E" w:rsidRDefault="00CA6EB4" w:rsidP="009422C9">
            <w:pPr>
              <w:widowControl w:val="0"/>
              <w:tabs>
                <w:tab w:val="left" w:pos="1080"/>
              </w:tabs>
              <w:autoSpaceDE w:val="0"/>
              <w:autoSpaceDN w:val="0"/>
              <w:spacing w:before="24"/>
              <w:jc w:val="both"/>
              <w:rPr>
                <w:sz w:val="22"/>
                <w:szCs w:val="22"/>
              </w:rPr>
            </w:pPr>
            <w:r w:rsidRPr="009F5B4E">
              <w:rPr>
                <w:b/>
                <w:bCs/>
                <w:spacing w:val="-2"/>
                <w:sz w:val="22"/>
                <w:szCs w:val="22"/>
              </w:rPr>
              <w:t>2.</w:t>
            </w:r>
            <w:r w:rsidRPr="009F5B4E">
              <w:rPr>
                <w:spacing w:val="-2"/>
                <w:sz w:val="22"/>
                <w:szCs w:val="22"/>
              </w:rPr>
              <w:t>Reglamentar</w:t>
            </w:r>
            <w:r w:rsidRPr="009F5B4E">
              <w:rPr>
                <w:spacing w:val="-13"/>
                <w:sz w:val="22"/>
                <w:szCs w:val="22"/>
              </w:rPr>
              <w:t xml:space="preserve"> </w:t>
            </w:r>
            <w:r w:rsidRPr="009F5B4E">
              <w:rPr>
                <w:spacing w:val="-2"/>
                <w:sz w:val="22"/>
                <w:szCs w:val="22"/>
              </w:rPr>
              <w:t>los</w:t>
            </w:r>
            <w:r w:rsidRPr="009F5B4E">
              <w:rPr>
                <w:spacing w:val="-6"/>
                <w:sz w:val="22"/>
                <w:szCs w:val="22"/>
              </w:rPr>
              <w:t xml:space="preserve"> </w:t>
            </w:r>
            <w:r w:rsidRPr="009F5B4E">
              <w:rPr>
                <w:spacing w:val="-2"/>
                <w:sz w:val="22"/>
                <w:szCs w:val="22"/>
              </w:rPr>
              <w:t>procedimientos</w:t>
            </w:r>
            <w:r w:rsidRPr="009F5B4E">
              <w:rPr>
                <w:spacing w:val="-6"/>
                <w:sz w:val="22"/>
                <w:szCs w:val="22"/>
              </w:rPr>
              <w:t xml:space="preserve"> </w:t>
            </w:r>
            <w:r w:rsidRPr="009F5B4E">
              <w:rPr>
                <w:spacing w:val="-2"/>
                <w:sz w:val="22"/>
                <w:szCs w:val="22"/>
              </w:rPr>
              <w:t>administrativos y</w:t>
            </w:r>
            <w:r w:rsidRPr="009F5B4E">
              <w:rPr>
                <w:spacing w:val="-9"/>
                <w:sz w:val="22"/>
                <w:szCs w:val="22"/>
              </w:rPr>
              <w:t xml:space="preserve"> </w:t>
            </w:r>
            <w:r w:rsidRPr="009F5B4E">
              <w:rPr>
                <w:spacing w:val="-2"/>
                <w:sz w:val="22"/>
                <w:szCs w:val="22"/>
              </w:rPr>
              <w:t>técnicos</w:t>
            </w:r>
            <w:r w:rsidRPr="009F5B4E">
              <w:rPr>
                <w:spacing w:val="-6"/>
                <w:sz w:val="22"/>
                <w:szCs w:val="22"/>
              </w:rPr>
              <w:t xml:space="preserve"> </w:t>
            </w:r>
            <w:r w:rsidRPr="009F5B4E">
              <w:rPr>
                <w:spacing w:val="-2"/>
                <w:sz w:val="22"/>
                <w:szCs w:val="22"/>
              </w:rPr>
              <w:t>para</w:t>
            </w:r>
            <w:r w:rsidRPr="009F5B4E">
              <w:rPr>
                <w:spacing w:val="-9"/>
                <w:sz w:val="22"/>
                <w:szCs w:val="22"/>
              </w:rPr>
              <w:t xml:space="preserve"> </w:t>
            </w:r>
            <w:r w:rsidRPr="009F5B4E">
              <w:rPr>
                <w:spacing w:val="-2"/>
                <w:sz w:val="22"/>
                <w:szCs w:val="22"/>
              </w:rPr>
              <w:t>asignar</w:t>
            </w:r>
            <w:r w:rsidRPr="009F5B4E">
              <w:rPr>
                <w:spacing w:val="-8"/>
                <w:sz w:val="22"/>
                <w:szCs w:val="22"/>
              </w:rPr>
              <w:t xml:space="preserve"> </w:t>
            </w:r>
            <w:r w:rsidRPr="009F5B4E">
              <w:rPr>
                <w:spacing w:val="-2"/>
                <w:sz w:val="22"/>
                <w:szCs w:val="22"/>
              </w:rPr>
              <w:t>los</w:t>
            </w:r>
            <w:r w:rsidRPr="009F5B4E">
              <w:rPr>
                <w:spacing w:val="-3"/>
                <w:sz w:val="22"/>
                <w:szCs w:val="22"/>
              </w:rPr>
              <w:t xml:space="preserve"> </w:t>
            </w:r>
            <w:r w:rsidRPr="009F5B4E">
              <w:rPr>
                <w:spacing w:val="-2"/>
                <w:sz w:val="22"/>
                <w:szCs w:val="22"/>
              </w:rPr>
              <w:t>predios.</w:t>
            </w:r>
          </w:p>
          <w:p w:rsidR="00CA6EB4" w:rsidRDefault="00CA6EB4" w:rsidP="009422C9">
            <w:pPr>
              <w:widowControl w:val="0"/>
              <w:tabs>
                <w:tab w:val="left" w:pos="1080"/>
              </w:tabs>
              <w:autoSpaceDE w:val="0"/>
              <w:autoSpaceDN w:val="0"/>
              <w:spacing w:before="26" w:line="271" w:lineRule="auto"/>
              <w:ind w:right="650"/>
              <w:jc w:val="both"/>
              <w:rPr>
                <w:b/>
                <w:bCs/>
                <w:sz w:val="22"/>
                <w:szCs w:val="22"/>
              </w:rPr>
            </w:pPr>
          </w:p>
          <w:p w:rsidR="00CA6EB4" w:rsidRPr="009F5B4E" w:rsidRDefault="00CA6EB4" w:rsidP="009422C9">
            <w:pPr>
              <w:widowControl w:val="0"/>
              <w:tabs>
                <w:tab w:val="left" w:pos="1080"/>
              </w:tabs>
              <w:autoSpaceDE w:val="0"/>
              <w:autoSpaceDN w:val="0"/>
              <w:spacing w:before="26" w:line="271" w:lineRule="auto"/>
              <w:ind w:right="650"/>
              <w:jc w:val="both"/>
              <w:rPr>
                <w:sz w:val="22"/>
                <w:szCs w:val="22"/>
              </w:rPr>
            </w:pPr>
            <w:r w:rsidRPr="009F5B4E">
              <w:rPr>
                <w:b/>
                <w:bCs/>
                <w:sz w:val="22"/>
                <w:szCs w:val="22"/>
              </w:rPr>
              <w:t>3.</w:t>
            </w:r>
            <w:r w:rsidRPr="009F5B4E">
              <w:rPr>
                <w:sz w:val="22"/>
                <w:szCs w:val="22"/>
              </w:rPr>
              <w:t>Supervisar</w:t>
            </w:r>
            <w:r w:rsidRPr="009F5B4E">
              <w:rPr>
                <w:spacing w:val="-5"/>
                <w:sz w:val="22"/>
                <w:szCs w:val="22"/>
              </w:rPr>
              <w:t xml:space="preserve"> </w:t>
            </w:r>
            <w:r w:rsidRPr="009F5B4E">
              <w:rPr>
                <w:sz w:val="22"/>
                <w:szCs w:val="22"/>
              </w:rPr>
              <w:t>el</w:t>
            </w:r>
            <w:r w:rsidRPr="009F5B4E">
              <w:rPr>
                <w:spacing w:val="-9"/>
                <w:sz w:val="22"/>
                <w:szCs w:val="22"/>
              </w:rPr>
              <w:t xml:space="preserve"> </w:t>
            </w:r>
            <w:r w:rsidRPr="009F5B4E">
              <w:rPr>
                <w:sz w:val="22"/>
                <w:szCs w:val="22"/>
              </w:rPr>
              <w:t>cumplimiento</w:t>
            </w:r>
            <w:r w:rsidRPr="009F5B4E">
              <w:rPr>
                <w:spacing w:val="-5"/>
                <w:sz w:val="22"/>
                <w:szCs w:val="22"/>
              </w:rPr>
              <w:t xml:space="preserve"> </w:t>
            </w:r>
            <w:r w:rsidRPr="009F5B4E">
              <w:rPr>
                <w:sz w:val="22"/>
                <w:szCs w:val="22"/>
              </w:rPr>
              <w:t>de</w:t>
            </w:r>
            <w:r w:rsidRPr="009F5B4E">
              <w:rPr>
                <w:spacing w:val="-11"/>
                <w:sz w:val="22"/>
                <w:szCs w:val="22"/>
              </w:rPr>
              <w:t xml:space="preserve"> </w:t>
            </w:r>
            <w:r w:rsidRPr="009F5B4E">
              <w:rPr>
                <w:sz w:val="22"/>
                <w:szCs w:val="22"/>
              </w:rPr>
              <w:t>las</w:t>
            </w:r>
            <w:r w:rsidRPr="009F5B4E">
              <w:rPr>
                <w:spacing w:val="-8"/>
                <w:sz w:val="22"/>
                <w:szCs w:val="22"/>
              </w:rPr>
              <w:t xml:space="preserve"> </w:t>
            </w:r>
            <w:r w:rsidRPr="009F5B4E">
              <w:rPr>
                <w:sz w:val="22"/>
                <w:szCs w:val="22"/>
              </w:rPr>
              <w:lastRenderedPageBreak/>
              <w:t>actividades</w:t>
            </w:r>
            <w:r w:rsidRPr="009F5B4E">
              <w:rPr>
                <w:spacing w:val="-5"/>
                <w:sz w:val="22"/>
                <w:szCs w:val="22"/>
              </w:rPr>
              <w:t xml:space="preserve"> </w:t>
            </w:r>
            <w:r w:rsidRPr="009F5B4E">
              <w:rPr>
                <w:sz w:val="22"/>
                <w:szCs w:val="22"/>
              </w:rPr>
              <w:t>desarrolladas</w:t>
            </w:r>
            <w:r w:rsidRPr="009F5B4E">
              <w:rPr>
                <w:spacing w:val="-8"/>
                <w:sz w:val="22"/>
                <w:szCs w:val="22"/>
              </w:rPr>
              <w:t xml:space="preserve"> </w:t>
            </w:r>
            <w:r w:rsidRPr="009F5B4E">
              <w:rPr>
                <w:sz w:val="22"/>
                <w:szCs w:val="22"/>
              </w:rPr>
              <w:t>y</w:t>
            </w:r>
            <w:r w:rsidRPr="009F5B4E">
              <w:rPr>
                <w:spacing w:val="-10"/>
                <w:sz w:val="22"/>
                <w:szCs w:val="22"/>
              </w:rPr>
              <w:t xml:space="preserve"> </w:t>
            </w:r>
            <w:r w:rsidRPr="009F5B4E">
              <w:rPr>
                <w:sz w:val="22"/>
                <w:szCs w:val="22"/>
              </w:rPr>
              <w:t>garantizar</w:t>
            </w:r>
            <w:r w:rsidRPr="009F5B4E">
              <w:rPr>
                <w:spacing w:val="-9"/>
                <w:sz w:val="22"/>
                <w:szCs w:val="22"/>
              </w:rPr>
              <w:t xml:space="preserve"> </w:t>
            </w:r>
            <w:r w:rsidRPr="009F5B4E">
              <w:rPr>
                <w:sz w:val="22"/>
                <w:szCs w:val="22"/>
              </w:rPr>
              <w:t>su</w:t>
            </w:r>
            <w:r w:rsidRPr="009F5B4E">
              <w:rPr>
                <w:spacing w:val="-11"/>
                <w:sz w:val="22"/>
                <w:szCs w:val="22"/>
              </w:rPr>
              <w:t xml:space="preserve"> </w:t>
            </w:r>
            <w:r w:rsidRPr="009F5B4E">
              <w:rPr>
                <w:sz w:val="22"/>
                <w:szCs w:val="22"/>
              </w:rPr>
              <w:t>alineación con los lineamientos establecidos.</w:t>
            </w:r>
          </w:p>
          <w:p w:rsidR="00CA6EB4" w:rsidRPr="009F5B4E" w:rsidRDefault="00CA6EB4" w:rsidP="009422C9">
            <w:pPr>
              <w:spacing w:before="240" w:after="240"/>
              <w:jc w:val="both"/>
              <w:rPr>
                <w:sz w:val="22"/>
                <w:szCs w:val="22"/>
                <w:highlight w:val="white"/>
              </w:rPr>
            </w:pPr>
          </w:p>
        </w:tc>
      </w:tr>
      <w:tr w:rsidR="00CA6EB4" w:rsidTr="009422C9">
        <w:tc>
          <w:tcPr>
            <w:tcW w:w="4415" w:type="dxa"/>
          </w:tcPr>
          <w:p w:rsidR="00CA6EB4" w:rsidRPr="0078095F" w:rsidRDefault="00CA6EB4" w:rsidP="009422C9">
            <w:pPr>
              <w:spacing w:before="241"/>
              <w:ind w:left="360"/>
              <w:jc w:val="both"/>
              <w:rPr>
                <w:sz w:val="22"/>
                <w:szCs w:val="22"/>
              </w:rPr>
            </w:pPr>
            <w:r w:rsidRPr="0078095F">
              <w:rPr>
                <w:b/>
                <w:spacing w:val="-2"/>
                <w:sz w:val="22"/>
                <w:szCs w:val="22"/>
              </w:rPr>
              <w:lastRenderedPageBreak/>
              <w:t>Artículo</w:t>
            </w:r>
            <w:r w:rsidRPr="0078095F">
              <w:rPr>
                <w:b/>
                <w:spacing w:val="-13"/>
                <w:sz w:val="22"/>
                <w:szCs w:val="22"/>
              </w:rPr>
              <w:t xml:space="preserve"> </w:t>
            </w:r>
            <w:r w:rsidRPr="0078095F">
              <w:rPr>
                <w:b/>
                <w:spacing w:val="-2"/>
                <w:sz w:val="22"/>
                <w:szCs w:val="22"/>
              </w:rPr>
              <w:t>7.</w:t>
            </w:r>
            <w:r w:rsidRPr="0078095F">
              <w:rPr>
                <w:b/>
                <w:spacing w:val="-6"/>
                <w:sz w:val="22"/>
                <w:szCs w:val="22"/>
              </w:rPr>
              <w:t xml:space="preserve"> </w:t>
            </w:r>
            <w:r w:rsidRPr="0078095F">
              <w:rPr>
                <w:b/>
                <w:spacing w:val="-2"/>
                <w:sz w:val="22"/>
                <w:szCs w:val="22"/>
              </w:rPr>
              <w:t>Mitigación</w:t>
            </w:r>
            <w:r w:rsidRPr="0078095F">
              <w:rPr>
                <w:b/>
                <w:spacing w:val="-8"/>
                <w:sz w:val="22"/>
                <w:szCs w:val="22"/>
              </w:rPr>
              <w:t xml:space="preserve"> </w:t>
            </w:r>
            <w:r w:rsidRPr="0078095F">
              <w:rPr>
                <w:b/>
                <w:spacing w:val="-2"/>
                <w:sz w:val="22"/>
                <w:szCs w:val="22"/>
              </w:rPr>
              <w:t>de</w:t>
            </w:r>
            <w:r w:rsidRPr="0078095F">
              <w:rPr>
                <w:b/>
                <w:spacing w:val="-5"/>
                <w:sz w:val="22"/>
                <w:szCs w:val="22"/>
              </w:rPr>
              <w:t xml:space="preserve"> </w:t>
            </w:r>
            <w:r w:rsidRPr="0078095F">
              <w:rPr>
                <w:b/>
                <w:spacing w:val="-2"/>
                <w:sz w:val="22"/>
                <w:szCs w:val="22"/>
              </w:rPr>
              <w:t>Impactos.</w:t>
            </w:r>
            <w:r w:rsidRPr="0078095F">
              <w:rPr>
                <w:b/>
                <w:spacing w:val="-10"/>
                <w:sz w:val="22"/>
                <w:szCs w:val="22"/>
              </w:rPr>
              <w:t xml:space="preserve"> </w:t>
            </w:r>
            <w:r w:rsidRPr="0078095F">
              <w:rPr>
                <w:spacing w:val="-2"/>
                <w:sz w:val="22"/>
                <w:szCs w:val="22"/>
              </w:rPr>
              <w:t>Todas</w:t>
            </w:r>
            <w:r w:rsidRPr="0078095F">
              <w:rPr>
                <w:spacing w:val="-9"/>
                <w:sz w:val="22"/>
                <w:szCs w:val="22"/>
              </w:rPr>
              <w:t xml:space="preserve"> </w:t>
            </w:r>
            <w:r w:rsidRPr="0078095F">
              <w:rPr>
                <w:spacing w:val="-2"/>
                <w:sz w:val="22"/>
                <w:szCs w:val="22"/>
              </w:rPr>
              <w:t>las</w:t>
            </w:r>
            <w:r w:rsidRPr="0078095F">
              <w:rPr>
                <w:spacing w:val="-6"/>
                <w:sz w:val="22"/>
                <w:szCs w:val="22"/>
              </w:rPr>
              <w:t xml:space="preserve"> </w:t>
            </w:r>
            <w:r w:rsidRPr="0078095F">
              <w:rPr>
                <w:spacing w:val="-2"/>
                <w:sz w:val="22"/>
                <w:szCs w:val="22"/>
              </w:rPr>
              <w:t>actividades</w:t>
            </w:r>
            <w:r w:rsidRPr="0078095F">
              <w:rPr>
                <w:spacing w:val="-4"/>
                <w:sz w:val="22"/>
                <w:szCs w:val="22"/>
              </w:rPr>
              <w:t xml:space="preserve"> </w:t>
            </w:r>
            <w:r w:rsidRPr="0078095F">
              <w:rPr>
                <w:spacing w:val="-2"/>
                <w:sz w:val="22"/>
                <w:szCs w:val="22"/>
              </w:rPr>
              <w:t>temporales</w:t>
            </w:r>
            <w:r w:rsidRPr="0078095F">
              <w:rPr>
                <w:spacing w:val="-4"/>
                <w:sz w:val="22"/>
                <w:szCs w:val="22"/>
              </w:rPr>
              <w:t xml:space="preserve"> </w:t>
            </w:r>
            <w:r w:rsidRPr="0078095F">
              <w:rPr>
                <w:spacing w:val="-2"/>
                <w:sz w:val="22"/>
                <w:szCs w:val="22"/>
              </w:rPr>
              <w:t>deberán:</w:t>
            </w:r>
          </w:p>
          <w:p w:rsidR="00CA6EB4" w:rsidRPr="0078095F" w:rsidRDefault="00CA6EB4" w:rsidP="009422C9">
            <w:pPr>
              <w:pStyle w:val="Textodecuerpo"/>
              <w:spacing w:before="29"/>
              <w:rPr>
                <w:sz w:val="22"/>
                <w:szCs w:val="22"/>
              </w:rPr>
            </w:pPr>
          </w:p>
          <w:p w:rsidR="00CA6EB4" w:rsidRPr="0078095F" w:rsidRDefault="00CA6EB4" w:rsidP="009422C9">
            <w:pPr>
              <w:pStyle w:val="Prrafodelista"/>
              <w:widowControl w:val="0"/>
              <w:numPr>
                <w:ilvl w:val="0"/>
                <w:numId w:val="23"/>
              </w:numPr>
              <w:tabs>
                <w:tab w:val="left" w:pos="1073"/>
              </w:tabs>
              <w:autoSpaceDE w:val="0"/>
              <w:autoSpaceDN w:val="0"/>
              <w:ind w:left="1073" w:hanging="353"/>
              <w:rPr>
                <w:sz w:val="22"/>
                <w:szCs w:val="22"/>
              </w:rPr>
            </w:pPr>
            <w:r w:rsidRPr="0078095F">
              <w:rPr>
                <w:spacing w:val="-2"/>
                <w:sz w:val="22"/>
                <w:szCs w:val="22"/>
              </w:rPr>
              <w:t>Generar</w:t>
            </w:r>
            <w:r w:rsidRPr="0078095F">
              <w:rPr>
                <w:spacing w:val="-4"/>
                <w:sz w:val="22"/>
                <w:szCs w:val="22"/>
              </w:rPr>
              <w:t xml:space="preserve"> </w:t>
            </w:r>
            <w:r w:rsidRPr="0078095F">
              <w:rPr>
                <w:spacing w:val="-2"/>
                <w:sz w:val="22"/>
                <w:szCs w:val="22"/>
              </w:rPr>
              <w:t>condiciones</w:t>
            </w:r>
            <w:r w:rsidRPr="0078095F">
              <w:rPr>
                <w:spacing w:val="-4"/>
                <w:sz w:val="22"/>
                <w:szCs w:val="22"/>
              </w:rPr>
              <w:t xml:space="preserve"> </w:t>
            </w:r>
            <w:r w:rsidRPr="0078095F">
              <w:rPr>
                <w:spacing w:val="-2"/>
                <w:sz w:val="22"/>
                <w:szCs w:val="22"/>
              </w:rPr>
              <w:t>de</w:t>
            </w:r>
            <w:r w:rsidRPr="0078095F">
              <w:rPr>
                <w:spacing w:val="-10"/>
                <w:sz w:val="22"/>
                <w:szCs w:val="22"/>
              </w:rPr>
              <w:t xml:space="preserve"> </w:t>
            </w:r>
            <w:r w:rsidRPr="0078095F">
              <w:rPr>
                <w:spacing w:val="-2"/>
                <w:sz w:val="22"/>
                <w:szCs w:val="22"/>
              </w:rPr>
              <w:t>seguridad</w:t>
            </w:r>
            <w:r w:rsidRPr="0078095F">
              <w:rPr>
                <w:spacing w:val="-5"/>
                <w:sz w:val="22"/>
                <w:szCs w:val="22"/>
              </w:rPr>
              <w:t xml:space="preserve"> </w:t>
            </w:r>
            <w:r w:rsidRPr="0078095F">
              <w:rPr>
                <w:spacing w:val="-2"/>
                <w:sz w:val="22"/>
                <w:szCs w:val="22"/>
              </w:rPr>
              <w:t>para</w:t>
            </w:r>
            <w:r w:rsidRPr="0078095F">
              <w:rPr>
                <w:spacing w:val="-7"/>
                <w:sz w:val="22"/>
                <w:szCs w:val="22"/>
              </w:rPr>
              <w:t xml:space="preserve"> </w:t>
            </w:r>
            <w:r w:rsidRPr="0078095F">
              <w:rPr>
                <w:spacing w:val="-2"/>
                <w:sz w:val="22"/>
                <w:szCs w:val="22"/>
              </w:rPr>
              <w:t>la comunidad.</w:t>
            </w:r>
          </w:p>
          <w:p w:rsidR="00CA6EB4" w:rsidRPr="0078095F" w:rsidRDefault="00CA6EB4" w:rsidP="009422C9">
            <w:pPr>
              <w:pStyle w:val="Prrafodelista"/>
              <w:widowControl w:val="0"/>
              <w:numPr>
                <w:ilvl w:val="0"/>
                <w:numId w:val="23"/>
              </w:numPr>
              <w:tabs>
                <w:tab w:val="left" w:pos="1073"/>
              </w:tabs>
              <w:autoSpaceDE w:val="0"/>
              <w:autoSpaceDN w:val="0"/>
              <w:spacing w:before="40"/>
              <w:ind w:left="1073" w:hanging="353"/>
              <w:rPr>
                <w:sz w:val="22"/>
                <w:szCs w:val="22"/>
              </w:rPr>
            </w:pPr>
            <w:r w:rsidRPr="0078095F">
              <w:rPr>
                <w:spacing w:val="-2"/>
                <w:sz w:val="22"/>
                <w:szCs w:val="22"/>
              </w:rPr>
              <w:t>Respetar</w:t>
            </w:r>
            <w:r w:rsidRPr="0078095F">
              <w:rPr>
                <w:spacing w:val="-9"/>
                <w:sz w:val="22"/>
                <w:szCs w:val="22"/>
              </w:rPr>
              <w:t xml:space="preserve"> </w:t>
            </w:r>
            <w:r w:rsidRPr="0078095F">
              <w:rPr>
                <w:spacing w:val="-2"/>
                <w:sz w:val="22"/>
                <w:szCs w:val="22"/>
              </w:rPr>
              <w:t>el</w:t>
            </w:r>
            <w:r w:rsidRPr="0078095F">
              <w:rPr>
                <w:spacing w:val="-3"/>
                <w:sz w:val="22"/>
                <w:szCs w:val="22"/>
              </w:rPr>
              <w:t xml:space="preserve"> </w:t>
            </w:r>
            <w:r w:rsidRPr="0078095F">
              <w:rPr>
                <w:spacing w:val="-2"/>
                <w:sz w:val="22"/>
                <w:szCs w:val="22"/>
              </w:rPr>
              <w:t>entorno</w:t>
            </w:r>
            <w:r w:rsidRPr="0078095F">
              <w:rPr>
                <w:spacing w:val="-5"/>
                <w:sz w:val="22"/>
                <w:szCs w:val="22"/>
              </w:rPr>
              <w:t xml:space="preserve"> </w:t>
            </w:r>
            <w:r w:rsidRPr="0078095F">
              <w:rPr>
                <w:spacing w:val="-2"/>
                <w:sz w:val="22"/>
                <w:szCs w:val="22"/>
              </w:rPr>
              <w:t>urbano</w:t>
            </w:r>
            <w:r w:rsidRPr="0078095F">
              <w:rPr>
                <w:spacing w:val="-3"/>
                <w:sz w:val="22"/>
                <w:szCs w:val="22"/>
              </w:rPr>
              <w:t xml:space="preserve"> </w:t>
            </w:r>
            <w:r w:rsidRPr="0078095F">
              <w:rPr>
                <w:spacing w:val="-2"/>
                <w:sz w:val="22"/>
                <w:szCs w:val="22"/>
              </w:rPr>
              <w:t>y</w:t>
            </w:r>
            <w:r w:rsidRPr="0078095F">
              <w:rPr>
                <w:spacing w:val="-11"/>
                <w:sz w:val="22"/>
                <w:szCs w:val="22"/>
              </w:rPr>
              <w:t xml:space="preserve"> </w:t>
            </w:r>
            <w:r w:rsidRPr="0078095F">
              <w:rPr>
                <w:spacing w:val="-2"/>
                <w:sz w:val="22"/>
                <w:szCs w:val="22"/>
              </w:rPr>
              <w:t>minimizar</w:t>
            </w:r>
            <w:r w:rsidRPr="0078095F">
              <w:rPr>
                <w:spacing w:val="2"/>
                <w:sz w:val="22"/>
                <w:szCs w:val="22"/>
              </w:rPr>
              <w:t xml:space="preserve"> </w:t>
            </w:r>
            <w:r w:rsidRPr="0078095F">
              <w:rPr>
                <w:spacing w:val="-2"/>
                <w:sz w:val="22"/>
                <w:szCs w:val="22"/>
              </w:rPr>
              <w:t>impactos</w:t>
            </w:r>
            <w:r w:rsidRPr="0078095F">
              <w:rPr>
                <w:spacing w:val="-7"/>
                <w:sz w:val="22"/>
                <w:szCs w:val="22"/>
              </w:rPr>
              <w:t xml:space="preserve"> </w:t>
            </w:r>
            <w:r w:rsidRPr="0078095F">
              <w:rPr>
                <w:spacing w:val="-2"/>
                <w:sz w:val="22"/>
                <w:szCs w:val="22"/>
              </w:rPr>
              <w:t>negativos</w:t>
            </w:r>
            <w:r w:rsidRPr="0078095F">
              <w:rPr>
                <w:spacing w:val="-3"/>
                <w:sz w:val="22"/>
                <w:szCs w:val="22"/>
              </w:rPr>
              <w:t xml:space="preserve"> </w:t>
            </w:r>
            <w:r w:rsidRPr="0078095F">
              <w:rPr>
                <w:spacing w:val="-2"/>
                <w:sz w:val="22"/>
                <w:szCs w:val="22"/>
              </w:rPr>
              <w:t>como</w:t>
            </w:r>
            <w:r w:rsidRPr="0078095F">
              <w:rPr>
                <w:spacing w:val="-11"/>
                <w:sz w:val="22"/>
                <w:szCs w:val="22"/>
              </w:rPr>
              <w:t xml:space="preserve"> </w:t>
            </w:r>
            <w:r w:rsidRPr="0078095F">
              <w:rPr>
                <w:spacing w:val="-2"/>
                <w:sz w:val="22"/>
                <w:szCs w:val="22"/>
              </w:rPr>
              <w:t>ruido y</w:t>
            </w:r>
            <w:r w:rsidRPr="0078095F">
              <w:rPr>
                <w:spacing w:val="-5"/>
                <w:sz w:val="22"/>
                <w:szCs w:val="22"/>
              </w:rPr>
              <w:t xml:space="preserve"> </w:t>
            </w:r>
            <w:r w:rsidRPr="0078095F">
              <w:rPr>
                <w:spacing w:val="-2"/>
                <w:sz w:val="22"/>
                <w:szCs w:val="22"/>
              </w:rPr>
              <w:t>residuos.</w:t>
            </w:r>
          </w:p>
          <w:p w:rsidR="00CA6EB4" w:rsidRPr="0078095F" w:rsidRDefault="00CA6EB4" w:rsidP="009422C9">
            <w:pPr>
              <w:pStyle w:val="Prrafodelista"/>
              <w:widowControl w:val="0"/>
              <w:numPr>
                <w:ilvl w:val="0"/>
                <w:numId w:val="23"/>
              </w:numPr>
              <w:tabs>
                <w:tab w:val="left" w:pos="1073"/>
              </w:tabs>
              <w:autoSpaceDE w:val="0"/>
              <w:autoSpaceDN w:val="0"/>
              <w:spacing w:before="37"/>
              <w:ind w:left="1073" w:hanging="353"/>
              <w:rPr>
                <w:sz w:val="22"/>
                <w:szCs w:val="22"/>
              </w:rPr>
            </w:pPr>
            <w:r w:rsidRPr="0078095F">
              <w:rPr>
                <w:spacing w:val="-2"/>
                <w:sz w:val="22"/>
                <w:szCs w:val="22"/>
              </w:rPr>
              <w:t>Garantizar</w:t>
            </w:r>
            <w:r w:rsidRPr="0078095F">
              <w:rPr>
                <w:spacing w:val="-4"/>
                <w:sz w:val="22"/>
                <w:szCs w:val="22"/>
              </w:rPr>
              <w:t xml:space="preserve"> </w:t>
            </w:r>
            <w:r w:rsidRPr="0078095F">
              <w:rPr>
                <w:spacing w:val="-2"/>
                <w:sz w:val="22"/>
                <w:szCs w:val="22"/>
              </w:rPr>
              <w:t>accesibilidad</w:t>
            </w:r>
            <w:r w:rsidRPr="0078095F">
              <w:rPr>
                <w:spacing w:val="-4"/>
                <w:sz w:val="22"/>
                <w:szCs w:val="22"/>
              </w:rPr>
              <w:t xml:space="preserve"> </w:t>
            </w:r>
            <w:r w:rsidRPr="0078095F">
              <w:rPr>
                <w:spacing w:val="-2"/>
                <w:sz w:val="22"/>
                <w:szCs w:val="22"/>
              </w:rPr>
              <w:t>e</w:t>
            </w:r>
            <w:r w:rsidRPr="0078095F">
              <w:rPr>
                <w:spacing w:val="-7"/>
                <w:sz w:val="22"/>
                <w:szCs w:val="22"/>
              </w:rPr>
              <w:t xml:space="preserve"> </w:t>
            </w:r>
            <w:r w:rsidRPr="0078095F">
              <w:rPr>
                <w:spacing w:val="-2"/>
                <w:sz w:val="22"/>
                <w:szCs w:val="22"/>
              </w:rPr>
              <w:t>inclusión</w:t>
            </w:r>
            <w:r w:rsidRPr="0078095F">
              <w:rPr>
                <w:spacing w:val="-6"/>
                <w:sz w:val="22"/>
                <w:szCs w:val="22"/>
              </w:rPr>
              <w:t xml:space="preserve"> </w:t>
            </w:r>
            <w:r w:rsidRPr="0078095F">
              <w:rPr>
                <w:spacing w:val="-2"/>
                <w:sz w:val="22"/>
                <w:szCs w:val="22"/>
              </w:rPr>
              <w:t>para</w:t>
            </w:r>
            <w:r w:rsidRPr="0078095F">
              <w:rPr>
                <w:spacing w:val="-9"/>
                <w:sz w:val="22"/>
                <w:szCs w:val="22"/>
              </w:rPr>
              <w:t xml:space="preserve"> </w:t>
            </w:r>
            <w:r w:rsidRPr="0078095F">
              <w:rPr>
                <w:spacing w:val="-2"/>
                <w:sz w:val="22"/>
                <w:szCs w:val="22"/>
              </w:rPr>
              <w:t>todos</w:t>
            </w:r>
            <w:r w:rsidRPr="0078095F">
              <w:rPr>
                <w:spacing w:val="-10"/>
                <w:sz w:val="22"/>
                <w:szCs w:val="22"/>
              </w:rPr>
              <w:t xml:space="preserve"> </w:t>
            </w:r>
            <w:r w:rsidRPr="0078095F">
              <w:rPr>
                <w:spacing w:val="-2"/>
                <w:sz w:val="22"/>
                <w:szCs w:val="22"/>
              </w:rPr>
              <w:t>los</w:t>
            </w:r>
            <w:r w:rsidRPr="0078095F">
              <w:rPr>
                <w:spacing w:val="-5"/>
                <w:sz w:val="22"/>
                <w:szCs w:val="22"/>
              </w:rPr>
              <w:t xml:space="preserve"> </w:t>
            </w:r>
            <w:r w:rsidRPr="0078095F">
              <w:rPr>
                <w:spacing w:val="-2"/>
                <w:sz w:val="22"/>
                <w:szCs w:val="22"/>
              </w:rPr>
              <w:t>ciudadanos.</w:t>
            </w:r>
          </w:p>
          <w:p w:rsidR="00CA6EB4" w:rsidRDefault="00CA6EB4" w:rsidP="009422C9">
            <w:pPr>
              <w:spacing w:before="240" w:after="240"/>
              <w:jc w:val="both"/>
              <w:rPr>
                <w:sz w:val="22"/>
                <w:szCs w:val="22"/>
                <w:highlight w:val="white"/>
              </w:rPr>
            </w:pPr>
          </w:p>
        </w:tc>
        <w:tc>
          <w:tcPr>
            <w:tcW w:w="4415" w:type="dxa"/>
          </w:tcPr>
          <w:p w:rsidR="00CA6EB4" w:rsidRPr="0078095F" w:rsidRDefault="00CA6EB4" w:rsidP="009422C9">
            <w:pPr>
              <w:spacing w:before="241"/>
              <w:ind w:left="360"/>
              <w:jc w:val="both"/>
              <w:rPr>
                <w:sz w:val="22"/>
                <w:szCs w:val="22"/>
              </w:rPr>
            </w:pPr>
            <w:r w:rsidRPr="0078095F">
              <w:rPr>
                <w:b/>
                <w:spacing w:val="-2"/>
                <w:sz w:val="22"/>
                <w:szCs w:val="22"/>
              </w:rPr>
              <w:t>Artículo</w:t>
            </w:r>
            <w:r w:rsidRPr="0078095F">
              <w:rPr>
                <w:b/>
                <w:spacing w:val="-13"/>
                <w:sz w:val="22"/>
                <w:szCs w:val="22"/>
              </w:rPr>
              <w:t xml:space="preserve"> </w:t>
            </w:r>
            <w:r w:rsidRPr="0078095F">
              <w:rPr>
                <w:b/>
                <w:spacing w:val="-2"/>
                <w:sz w:val="22"/>
                <w:szCs w:val="22"/>
              </w:rPr>
              <w:t>7.</w:t>
            </w:r>
            <w:r w:rsidRPr="0078095F">
              <w:rPr>
                <w:b/>
                <w:spacing w:val="-6"/>
                <w:sz w:val="22"/>
                <w:szCs w:val="22"/>
              </w:rPr>
              <w:t xml:space="preserve"> </w:t>
            </w:r>
            <w:r w:rsidRPr="00C24AA4">
              <w:rPr>
                <w:b/>
                <w:spacing w:val="-2"/>
                <w:sz w:val="22"/>
                <w:szCs w:val="22"/>
                <w:u w:val="single"/>
              </w:rPr>
              <w:t>Mitigación</w:t>
            </w:r>
            <w:r w:rsidRPr="00C24AA4">
              <w:rPr>
                <w:b/>
                <w:spacing w:val="-8"/>
                <w:sz w:val="22"/>
                <w:szCs w:val="22"/>
                <w:u w:val="single"/>
              </w:rPr>
              <w:t xml:space="preserve"> </w:t>
            </w:r>
            <w:r w:rsidRPr="00C24AA4">
              <w:rPr>
                <w:b/>
                <w:spacing w:val="-2"/>
                <w:sz w:val="22"/>
                <w:szCs w:val="22"/>
                <w:u w:val="single"/>
              </w:rPr>
              <w:t>de</w:t>
            </w:r>
            <w:r w:rsidRPr="00C24AA4">
              <w:rPr>
                <w:b/>
                <w:spacing w:val="-5"/>
                <w:sz w:val="22"/>
                <w:szCs w:val="22"/>
                <w:u w:val="single"/>
              </w:rPr>
              <w:t xml:space="preserve"> i</w:t>
            </w:r>
            <w:r w:rsidRPr="00C24AA4">
              <w:rPr>
                <w:b/>
                <w:spacing w:val="-2"/>
                <w:sz w:val="22"/>
                <w:szCs w:val="22"/>
                <w:u w:val="single"/>
              </w:rPr>
              <w:t>mpactos de las actividades temporales en predios destinados a infraestructura de transporte</w:t>
            </w:r>
            <w:r>
              <w:rPr>
                <w:b/>
                <w:spacing w:val="-2"/>
                <w:sz w:val="22"/>
                <w:szCs w:val="22"/>
                <w:u w:val="single"/>
              </w:rPr>
              <w:t>. En el desarrollo de las actividades temporales, se tendrán en cuenta estos lineamientos:</w:t>
            </w:r>
            <w:r w:rsidRPr="0078095F">
              <w:rPr>
                <w:b/>
                <w:spacing w:val="-10"/>
                <w:sz w:val="22"/>
                <w:szCs w:val="22"/>
              </w:rPr>
              <w:t xml:space="preserve"> </w:t>
            </w:r>
          </w:p>
          <w:p w:rsidR="00CA6EB4" w:rsidRPr="0078095F" w:rsidRDefault="00CA6EB4" w:rsidP="009422C9">
            <w:pPr>
              <w:pStyle w:val="Textodecuerpo"/>
              <w:spacing w:before="29"/>
              <w:rPr>
                <w:sz w:val="22"/>
                <w:szCs w:val="22"/>
              </w:rPr>
            </w:pPr>
          </w:p>
          <w:p w:rsidR="00CA6EB4" w:rsidRPr="00C24AA4" w:rsidRDefault="00CA6EB4" w:rsidP="009422C9">
            <w:pPr>
              <w:pStyle w:val="Prrafodelista"/>
              <w:widowControl w:val="0"/>
              <w:numPr>
                <w:ilvl w:val="0"/>
                <w:numId w:val="24"/>
              </w:numPr>
              <w:tabs>
                <w:tab w:val="left" w:pos="1073"/>
              </w:tabs>
              <w:autoSpaceDE w:val="0"/>
              <w:autoSpaceDN w:val="0"/>
              <w:jc w:val="both"/>
              <w:rPr>
                <w:sz w:val="22"/>
                <w:szCs w:val="22"/>
              </w:rPr>
            </w:pPr>
            <w:r w:rsidRPr="0078095F">
              <w:rPr>
                <w:spacing w:val="-2"/>
                <w:sz w:val="22"/>
                <w:szCs w:val="22"/>
              </w:rPr>
              <w:t>Generar</w:t>
            </w:r>
            <w:r w:rsidRPr="0078095F">
              <w:rPr>
                <w:spacing w:val="-4"/>
                <w:sz w:val="22"/>
                <w:szCs w:val="22"/>
              </w:rPr>
              <w:t xml:space="preserve"> </w:t>
            </w:r>
            <w:r w:rsidRPr="0078095F">
              <w:rPr>
                <w:spacing w:val="-2"/>
                <w:sz w:val="22"/>
                <w:szCs w:val="22"/>
              </w:rPr>
              <w:t>condiciones</w:t>
            </w:r>
            <w:r w:rsidRPr="0078095F">
              <w:rPr>
                <w:spacing w:val="-4"/>
                <w:sz w:val="22"/>
                <w:szCs w:val="22"/>
              </w:rPr>
              <w:t xml:space="preserve"> </w:t>
            </w:r>
            <w:r w:rsidRPr="0078095F">
              <w:rPr>
                <w:spacing w:val="-2"/>
                <w:sz w:val="22"/>
                <w:szCs w:val="22"/>
              </w:rPr>
              <w:t>de</w:t>
            </w:r>
            <w:r w:rsidRPr="0078095F">
              <w:rPr>
                <w:spacing w:val="-10"/>
                <w:sz w:val="22"/>
                <w:szCs w:val="22"/>
              </w:rPr>
              <w:t xml:space="preserve"> </w:t>
            </w:r>
            <w:r w:rsidRPr="0078095F">
              <w:rPr>
                <w:spacing w:val="-2"/>
                <w:sz w:val="22"/>
                <w:szCs w:val="22"/>
              </w:rPr>
              <w:t>seguridad</w:t>
            </w:r>
            <w:r w:rsidRPr="0078095F">
              <w:rPr>
                <w:spacing w:val="-5"/>
                <w:sz w:val="22"/>
                <w:szCs w:val="22"/>
              </w:rPr>
              <w:t xml:space="preserve"> </w:t>
            </w:r>
            <w:r w:rsidRPr="0078095F">
              <w:rPr>
                <w:spacing w:val="-2"/>
                <w:sz w:val="22"/>
                <w:szCs w:val="22"/>
              </w:rPr>
              <w:t>para</w:t>
            </w:r>
            <w:r w:rsidRPr="0078095F">
              <w:rPr>
                <w:spacing w:val="-7"/>
                <w:sz w:val="22"/>
                <w:szCs w:val="22"/>
              </w:rPr>
              <w:t xml:space="preserve"> </w:t>
            </w:r>
            <w:r w:rsidRPr="0078095F">
              <w:rPr>
                <w:spacing w:val="-2"/>
                <w:sz w:val="22"/>
                <w:szCs w:val="22"/>
              </w:rPr>
              <w:t>la comunidad.</w:t>
            </w:r>
          </w:p>
          <w:p w:rsidR="00CA6EB4" w:rsidRPr="0078095F" w:rsidRDefault="00CA6EB4" w:rsidP="009422C9">
            <w:pPr>
              <w:pStyle w:val="Prrafodelista"/>
              <w:widowControl w:val="0"/>
              <w:tabs>
                <w:tab w:val="left" w:pos="1073"/>
              </w:tabs>
              <w:autoSpaceDE w:val="0"/>
              <w:autoSpaceDN w:val="0"/>
              <w:ind w:left="1075"/>
              <w:jc w:val="both"/>
              <w:rPr>
                <w:sz w:val="22"/>
                <w:szCs w:val="22"/>
              </w:rPr>
            </w:pPr>
          </w:p>
          <w:p w:rsidR="00CA6EB4" w:rsidRPr="00C24AA4" w:rsidRDefault="00CA6EB4" w:rsidP="009422C9">
            <w:pPr>
              <w:pStyle w:val="Prrafodelista"/>
              <w:widowControl w:val="0"/>
              <w:numPr>
                <w:ilvl w:val="0"/>
                <w:numId w:val="24"/>
              </w:numPr>
              <w:tabs>
                <w:tab w:val="left" w:pos="1073"/>
              </w:tabs>
              <w:autoSpaceDE w:val="0"/>
              <w:autoSpaceDN w:val="0"/>
              <w:spacing w:before="40"/>
              <w:ind w:left="1073" w:hanging="353"/>
              <w:jc w:val="both"/>
              <w:rPr>
                <w:sz w:val="22"/>
                <w:szCs w:val="22"/>
              </w:rPr>
            </w:pPr>
            <w:r w:rsidRPr="0078095F">
              <w:rPr>
                <w:spacing w:val="-2"/>
                <w:sz w:val="22"/>
                <w:szCs w:val="22"/>
              </w:rPr>
              <w:t>Respetar</w:t>
            </w:r>
            <w:r w:rsidRPr="0078095F">
              <w:rPr>
                <w:spacing w:val="-9"/>
                <w:sz w:val="22"/>
                <w:szCs w:val="22"/>
              </w:rPr>
              <w:t xml:space="preserve"> </w:t>
            </w:r>
            <w:r w:rsidRPr="0078095F">
              <w:rPr>
                <w:spacing w:val="-2"/>
                <w:sz w:val="22"/>
                <w:szCs w:val="22"/>
              </w:rPr>
              <w:t>el</w:t>
            </w:r>
            <w:r w:rsidRPr="0078095F">
              <w:rPr>
                <w:spacing w:val="-3"/>
                <w:sz w:val="22"/>
                <w:szCs w:val="22"/>
              </w:rPr>
              <w:t xml:space="preserve"> </w:t>
            </w:r>
            <w:r w:rsidRPr="0078095F">
              <w:rPr>
                <w:spacing w:val="-2"/>
                <w:sz w:val="22"/>
                <w:szCs w:val="22"/>
              </w:rPr>
              <w:t>entorno</w:t>
            </w:r>
            <w:r w:rsidRPr="0078095F">
              <w:rPr>
                <w:spacing w:val="-5"/>
                <w:sz w:val="22"/>
                <w:szCs w:val="22"/>
              </w:rPr>
              <w:t xml:space="preserve"> </w:t>
            </w:r>
            <w:r w:rsidRPr="0078095F">
              <w:rPr>
                <w:spacing w:val="-2"/>
                <w:sz w:val="22"/>
                <w:szCs w:val="22"/>
              </w:rPr>
              <w:t>urbano</w:t>
            </w:r>
            <w:r w:rsidRPr="0078095F">
              <w:rPr>
                <w:spacing w:val="-3"/>
                <w:sz w:val="22"/>
                <w:szCs w:val="22"/>
              </w:rPr>
              <w:t xml:space="preserve"> </w:t>
            </w:r>
            <w:r w:rsidRPr="0078095F">
              <w:rPr>
                <w:spacing w:val="-2"/>
                <w:sz w:val="22"/>
                <w:szCs w:val="22"/>
              </w:rPr>
              <w:t>y</w:t>
            </w:r>
            <w:r w:rsidRPr="0078095F">
              <w:rPr>
                <w:spacing w:val="-11"/>
                <w:sz w:val="22"/>
                <w:szCs w:val="22"/>
              </w:rPr>
              <w:t xml:space="preserve"> </w:t>
            </w:r>
            <w:r w:rsidRPr="0078095F">
              <w:rPr>
                <w:spacing w:val="-2"/>
                <w:sz w:val="22"/>
                <w:szCs w:val="22"/>
              </w:rPr>
              <w:t>minimizar</w:t>
            </w:r>
            <w:r w:rsidRPr="0078095F">
              <w:rPr>
                <w:spacing w:val="2"/>
                <w:sz w:val="22"/>
                <w:szCs w:val="22"/>
              </w:rPr>
              <w:t xml:space="preserve"> </w:t>
            </w:r>
            <w:r w:rsidRPr="0078095F">
              <w:rPr>
                <w:spacing w:val="-2"/>
                <w:sz w:val="22"/>
                <w:szCs w:val="22"/>
              </w:rPr>
              <w:t>impactos</w:t>
            </w:r>
            <w:r w:rsidRPr="0078095F">
              <w:rPr>
                <w:spacing w:val="-7"/>
                <w:sz w:val="22"/>
                <w:szCs w:val="22"/>
              </w:rPr>
              <w:t xml:space="preserve"> </w:t>
            </w:r>
            <w:r w:rsidRPr="0078095F">
              <w:rPr>
                <w:spacing w:val="-2"/>
                <w:sz w:val="22"/>
                <w:szCs w:val="22"/>
              </w:rPr>
              <w:t>negativos</w:t>
            </w:r>
            <w:r w:rsidRPr="0078095F">
              <w:rPr>
                <w:spacing w:val="-3"/>
                <w:sz w:val="22"/>
                <w:szCs w:val="22"/>
              </w:rPr>
              <w:t xml:space="preserve"> </w:t>
            </w:r>
            <w:r w:rsidRPr="0078095F">
              <w:rPr>
                <w:spacing w:val="-2"/>
                <w:sz w:val="22"/>
                <w:szCs w:val="22"/>
              </w:rPr>
              <w:t>como</w:t>
            </w:r>
            <w:r w:rsidRPr="0078095F">
              <w:rPr>
                <w:spacing w:val="-11"/>
                <w:sz w:val="22"/>
                <w:szCs w:val="22"/>
              </w:rPr>
              <w:t xml:space="preserve"> </w:t>
            </w:r>
            <w:r w:rsidRPr="0078095F">
              <w:rPr>
                <w:spacing w:val="-2"/>
                <w:sz w:val="22"/>
                <w:szCs w:val="22"/>
              </w:rPr>
              <w:t>ruido y</w:t>
            </w:r>
            <w:r w:rsidRPr="0078095F">
              <w:rPr>
                <w:spacing w:val="-5"/>
                <w:sz w:val="22"/>
                <w:szCs w:val="22"/>
              </w:rPr>
              <w:t xml:space="preserve"> </w:t>
            </w:r>
            <w:r w:rsidRPr="0078095F">
              <w:rPr>
                <w:spacing w:val="-2"/>
                <w:sz w:val="22"/>
                <w:szCs w:val="22"/>
              </w:rPr>
              <w:t>residuos.</w:t>
            </w:r>
          </w:p>
          <w:p w:rsidR="00CA6EB4" w:rsidRPr="0078095F" w:rsidRDefault="00CA6EB4" w:rsidP="009422C9">
            <w:pPr>
              <w:pStyle w:val="Prrafodelista"/>
              <w:widowControl w:val="0"/>
              <w:tabs>
                <w:tab w:val="left" w:pos="1073"/>
              </w:tabs>
              <w:autoSpaceDE w:val="0"/>
              <w:autoSpaceDN w:val="0"/>
              <w:spacing w:before="40"/>
              <w:ind w:left="1073"/>
              <w:jc w:val="both"/>
              <w:rPr>
                <w:sz w:val="22"/>
                <w:szCs w:val="22"/>
              </w:rPr>
            </w:pPr>
          </w:p>
          <w:p w:rsidR="00CA6EB4" w:rsidRPr="0078095F" w:rsidRDefault="00CA6EB4" w:rsidP="009422C9">
            <w:pPr>
              <w:pStyle w:val="Prrafodelista"/>
              <w:widowControl w:val="0"/>
              <w:numPr>
                <w:ilvl w:val="0"/>
                <w:numId w:val="24"/>
              </w:numPr>
              <w:tabs>
                <w:tab w:val="left" w:pos="1073"/>
              </w:tabs>
              <w:autoSpaceDE w:val="0"/>
              <w:autoSpaceDN w:val="0"/>
              <w:spacing w:before="37"/>
              <w:ind w:left="1073" w:hanging="353"/>
              <w:jc w:val="both"/>
              <w:rPr>
                <w:sz w:val="22"/>
                <w:szCs w:val="22"/>
              </w:rPr>
            </w:pPr>
            <w:r w:rsidRPr="0078095F">
              <w:rPr>
                <w:spacing w:val="-2"/>
                <w:sz w:val="22"/>
                <w:szCs w:val="22"/>
              </w:rPr>
              <w:t>Garantizar</w:t>
            </w:r>
            <w:r w:rsidRPr="0078095F">
              <w:rPr>
                <w:spacing w:val="-4"/>
                <w:sz w:val="22"/>
                <w:szCs w:val="22"/>
              </w:rPr>
              <w:t xml:space="preserve"> </w:t>
            </w:r>
            <w:r w:rsidRPr="0078095F">
              <w:rPr>
                <w:spacing w:val="-2"/>
                <w:sz w:val="22"/>
                <w:szCs w:val="22"/>
              </w:rPr>
              <w:t>accesibilidad</w:t>
            </w:r>
            <w:r w:rsidRPr="0078095F">
              <w:rPr>
                <w:spacing w:val="-4"/>
                <w:sz w:val="22"/>
                <w:szCs w:val="22"/>
              </w:rPr>
              <w:t xml:space="preserve"> </w:t>
            </w:r>
            <w:r w:rsidRPr="0078095F">
              <w:rPr>
                <w:spacing w:val="-2"/>
                <w:sz w:val="22"/>
                <w:szCs w:val="22"/>
              </w:rPr>
              <w:t>e</w:t>
            </w:r>
            <w:r w:rsidRPr="0078095F">
              <w:rPr>
                <w:spacing w:val="-7"/>
                <w:sz w:val="22"/>
                <w:szCs w:val="22"/>
              </w:rPr>
              <w:t xml:space="preserve"> </w:t>
            </w:r>
            <w:r w:rsidRPr="0078095F">
              <w:rPr>
                <w:spacing w:val="-2"/>
                <w:sz w:val="22"/>
                <w:szCs w:val="22"/>
              </w:rPr>
              <w:t>inclusión</w:t>
            </w:r>
            <w:r w:rsidRPr="0078095F">
              <w:rPr>
                <w:spacing w:val="-6"/>
                <w:sz w:val="22"/>
                <w:szCs w:val="22"/>
              </w:rPr>
              <w:t xml:space="preserve"> </w:t>
            </w:r>
            <w:r w:rsidRPr="0078095F">
              <w:rPr>
                <w:spacing w:val="-2"/>
                <w:sz w:val="22"/>
                <w:szCs w:val="22"/>
              </w:rPr>
              <w:t>para</w:t>
            </w:r>
            <w:r w:rsidRPr="0078095F">
              <w:rPr>
                <w:spacing w:val="-9"/>
                <w:sz w:val="22"/>
                <w:szCs w:val="22"/>
              </w:rPr>
              <w:t xml:space="preserve"> </w:t>
            </w:r>
            <w:r w:rsidRPr="0078095F">
              <w:rPr>
                <w:spacing w:val="-2"/>
                <w:sz w:val="22"/>
                <w:szCs w:val="22"/>
              </w:rPr>
              <w:t>todos</w:t>
            </w:r>
            <w:r w:rsidRPr="0078095F">
              <w:rPr>
                <w:spacing w:val="-10"/>
                <w:sz w:val="22"/>
                <w:szCs w:val="22"/>
              </w:rPr>
              <w:t xml:space="preserve"> </w:t>
            </w:r>
            <w:r w:rsidRPr="0078095F">
              <w:rPr>
                <w:spacing w:val="-2"/>
                <w:sz w:val="22"/>
                <w:szCs w:val="22"/>
              </w:rPr>
              <w:t>los</w:t>
            </w:r>
            <w:r w:rsidRPr="0078095F">
              <w:rPr>
                <w:spacing w:val="-5"/>
                <w:sz w:val="22"/>
                <w:szCs w:val="22"/>
              </w:rPr>
              <w:t xml:space="preserve"> </w:t>
            </w:r>
            <w:r w:rsidRPr="0078095F">
              <w:rPr>
                <w:spacing w:val="-2"/>
                <w:sz w:val="22"/>
                <w:szCs w:val="22"/>
              </w:rPr>
              <w:t>ciudadanos</w:t>
            </w:r>
            <w:r>
              <w:rPr>
                <w:spacing w:val="-2"/>
                <w:sz w:val="22"/>
                <w:szCs w:val="22"/>
              </w:rPr>
              <w:t xml:space="preserve"> </w:t>
            </w:r>
            <w:r w:rsidRPr="00501CE5">
              <w:rPr>
                <w:b/>
                <w:bCs/>
                <w:spacing w:val="-2"/>
                <w:sz w:val="22"/>
                <w:szCs w:val="22"/>
                <w:u w:val="single"/>
              </w:rPr>
              <w:t>y ciudadanas</w:t>
            </w:r>
            <w:r w:rsidRPr="0078095F">
              <w:rPr>
                <w:spacing w:val="-2"/>
                <w:sz w:val="22"/>
                <w:szCs w:val="22"/>
              </w:rPr>
              <w:t>.</w:t>
            </w:r>
          </w:p>
          <w:p w:rsidR="00CA6EB4" w:rsidRDefault="00CA6EB4" w:rsidP="009422C9">
            <w:pPr>
              <w:spacing w:before="240" w:after="240"/>
              <w:jc w:val="both"/>
              <w:rPr>
                <w:sz w:val="22"/>
                <w:szCs w:val="22"/>
                <w:highlight w:val="white"/>
              </w:rPr>
            </w:pPr>
          </w:p>
        </w:tc>
      </w:tr>
      <w:tr w:rsidR="00CA6EB4" w:rsidTr="009422C9">
        <w:tc>
          <w:tcPr>
            <w:tcW w:w="4415" w:type="dxa"/>
          </w:tcPr>
          <w:p w:rsidR="00CA6EB4" w:rsidRPr="00D904DD" w:rsidRDefault="00CA6EB4" w:rsidP="009422C9">
            <w:pPr>
              <w:pStyle w:val="Textodecuerpo"/>
              <w:spacing w:line="276" w:lineRule="auto"/>
              <w:ind w:left="360" w:right="350"/>
              <w:rPr>
                <w:rFonts w:ascii="Arial" w:hAnsi="Arial"/>
                <w:sz w:val="22"/>
                <w:szCs w:val="22"/>
              </w:rPr>
            </w:pPr>
            <w:r w:rsidRPr="00D904DD">
              <w:rPr>
                <w:rFonts w:ascii="Arial" w:hAnsi="Arial"/>
                <w:b/>
                <w:sz w:val="22"/>
                <w:szCs w:val="22"/>
              </w:rPr>
              <w:t xml:space="preserve">Artículo 8. Escalabilidad. </w:t>
            </w:r>
            <w:r w:rsidRPr="00D904DD">
              <w:rPr>
                <w:rFonts w:ascii="Arial" w:hAnsi="Arial"/>
                <w:sz w:val="22"/>
                <w:szCs w:val="22"/>
              </w:rPr>
              <w:t>Con base en los resultados del proyecto piloto, la administración distrital desarrollará un plan para expandir este modelo a otras zonas de Bogotá, ajustando la normativa y los procedimientos operativos según los aprendizajes obtenidos.</w:t>
            </w:r>
          </w:p>
          <w:p w:rsidR="00CA6EB4" w:rsidRDefault="00CA6EB4" w:rsidP="009422C9">
            <w:pPr>
              <w:spacing w:before="240" w:after="240"/>
              <w:jc w:val="both"/>
              <w:rPr>
                <w:sz w:val="22"/>
                <w:szCs w:val="22"/>
                <w:highlight w:val="white"/>
              </w:rPr>
            </w:pPr>
          </w:p>
        </w:tc>
        <w:tc>
          <w:tcPr>
            <w:tcW w:w="4415" w:type="dxa"/>
          </w:tcPr>
          <w:p w:rsidR="00CA6EB4" w:rsidRPr="00425C22" w:rsidRDefault="00CA6EB4" w:rsidP="009422C9">
            <w:pPr>
              <w:pStyle w:val="Textodecuerpo"/>
              <w:spacing w:line="276" w:lineRule="auto"/>
              <w:ind w:left="360" w:right="350"/>
              <w:rPr>
                <w:rFonts w:ascii="Arial" w:hAnsi="Arial"/>
                <w:sz w:val="22"/>
                <w:szCs w:val="22"/>
              </w:rPr>
            </w:pPr>
            <w:r w:rsidRPr="00425C22">
              <w:rPr>
                <w:rFonts w:ascii="Arial" w:hAnsi="Arial"/>
                <w:b/>
                <w:sz w:val="22"/>
                <w:szCs w:val="22"/>
              </w:rPr>
              <w:t xml:space="preserve">Artículo 8. Escalabilidad. </w:t>
            </w:r>
            <w:r w:rsidRPr="00425C22">
              <w:rPr>
                <w:rFonts w:ascii="Arial" w:hAnsi="Arial"/>
                <w:sz w:val="22"/>
                <w:szCs w:val="22"/>
              </w:rPr>
              <w:t xml:space="preserve">Con base en los resultados del proyecto piloto, la </w:t>
            </w:r>
            <w:r w:rsidRPr="00B07F28">
              <w:rPr>
                <w:rFonts w:ascii="Arial" w:hAnsi="Arial"/>
                <w:b/>
                <w:bCs/>
                <w:sz w:val="22"/>
                <w:szCs w:val="22"/>
              </w:rPr>
              <w:t>A</w:t>
            </w:r>
            <w:r w:rsidRPr="00425C22">
              <w:rPr>
                <w:rFonts w:ascii="Arial" w:hAnsi="Arial"/>
                <w:sz w:val="22"/>
                <w:szCs w:val="22"/>
              </w:rPr>
              <w:t xml:space="preserve">dministración </w:t>
            </w:r>
            <w:r w:rsidRPr="00B07F28">
              <w:rPr>
                <w:rFonts w:ascii="Arial" w:hAnsi="Arial"/>
                <w:b/>
                <w:bCs/>
                <w:sz w:val="22"/>
                <w:szCs w:val="22"/>
                <w:u w:val="single"/>
              </w:rPr>
              <w:t>D</w:t>
            </w:r>
            <w:r w:rsidRPr="00425C22">
              <w:rPr>
                <w:rFonts w:ascii="Arial" w:hAnsi="Arial"/>
                <w:sz w:val="22"/>
                <w:szCs w:val="22"/>
              </w:rPr>
              <w:t xml:space="preserve">istrital </w:t>
            </w:r>
            <w:r w:rsidRPr="008D051C">
              <w:rPr>
                <w:rFonts w:ascii="Arial" w:hAnsi="Arial"/>
                <w:b/>
                <w:bCs/>
                <w:sz w:val="22"/>
                <w:szCs w:val="22"/>
                <w:u w:val="single"/>
              </w:rPr>
              <w:t>podrá desarrollar</w:t>
            </w:r>
            <w:r w:rsidRPr="00425C22">
              <w:rPr>
                <w:rFonts w:ascii="Arial" w:hAnsi="Arial"/>
                <w:sz w:val="22"/>
                <w:szCs w:val="22"/>
              </w:rPr>
              <w:t xml:space="preserve"> un plan para expandir este modelo a otras zonas de Bogotá, ajustando la normativa y los procedimientos operativos según los aprendizajes obtenidos.</w:t>
            </w:r>
          </w:p>
          <w:p w:rsidR="00CA6EB4" w:rsidRDefault="00CA6EB4" w:rsidP="009422C9">
            <w:pPr>
              <w:spacing w:before="240" w:after="240"/>
              <w:jc w:val="both"/>
              <w:rPr>
                <w:sz w:val="22"/>
                <w:szCs w:val="22"/>
                <w:highlight w:val="white"/>
              </w:rPr>
            </w:pPr>
          </w:p>
        </w:tc>
      </w:tr>
      <w:tr w:rsidR="00CA6EB4" w:rsidTr="009422C9">
        <w:tc>
          <w:tcPr>
            <w:tcW w:w="4415" w:type="dxa"/>
          </w:tcPr>
          <w:p w:rsidR="00CA6EB4" w:rsidRPr="00D904DD" w:rsidRDefault="00CA6EB4" w:rsidP="009422C9">
            <w:pPr>
              <w:spacing w:before="241" w:line="280" w:lineRule="auto"/>
              <w:ind w:left="360" w:right="363"/>
              <w:jc w:val="both"/>
              <w:rPr>
                <w:sz w:val="22"/>
                <w:szCs w:val="22"/>
              </w:rPr>
            </w:pPr>
            <w:r w:rsidRPr="00D904DD">
              <w:rPr>
                <w:b/>
                <w:sz w:val="22"/>
                <w:szCs w:val="22"/>
              </w:rPr>
              <w:lastRenderedPageBreak/>
              <w:t xml:space="preserve">Artículo 9. Involucramiento Ciudadano. </w:t>
            </w:r>
            <w:r w:rsidRPr="00D904DD">
              <w:rPr>
                <w:sz w:val="22"/>
                <w:szCs w:val="22"/>
              </w:rPr>
              <w:t>Se promoverá la participación de las comunidades locales mediante:</w:t>
            </w:r>
          </w:p>
          <w:p w:rsidR="00CA6EB4" w:rsidRPr="00D904DD" w:rsidRDefault="00CA6EB4" w:rsidP="009422C9">
            <w:pPr>
              <w:pStyle w:val="Prrafodelista"/>
              <w:widowControl w:val="0"/>
              <w:numPr>
                <w:ilvl w:val="0"/>
                <w:numId w:val="25"/>
              </w:numPr>
              <w:tabs>
                <w:tab w:val="left" w:pos="1073"/>
                <w:tab w:val="left" w:pos="1080"/>
              </w:tabs>
              <w:autoSpaceDE w:val="0"/>
              <w:autoSpaceDN w:val="0"/>
              <w:spacing w:before="234" w:line="276" w:lineRule="auto"/>
              <w:ind w:right="758" w:hanging="360"/>
              <w:jc w:val="both"/>
              <w:rPr>
                <w:sz w:val="22"/>
                <w:szCs w:val="22"/>
              </w:rPr>
            </w:pPr>
            <w:r w:rsidRPr="00D904DD">
              <w:rPr>
                <w:sz w:val="22"/>
                <w:szCs w:val="22"/>
              </w:rPr>
              <w:t>Consultas</w:t>
            </w:r>
            <w:r w:rsidRPr="00D904DD">
              <w:rPr>
                <w:spacing w:val="37"/>
                <w:sz w:val="22"/>
                <w:szCs w:val="22"/>
              </w:rPr>
              <w:t xml:space="preserve"> </w:t>
            </w:r>
            <w:r w:rsidRPr="00D904DD">
              <w:rPr>
                <w:sz w:val="22"/>
                <w:szCs w:val="22"/>
              </w:rPr>
              <w:t>públicas</w:t>
            </w:r>
            <w:r w:rsidRPr="00D904DD">
              <w:rPr>
                <w:spacing w:val="35"/>
                <w:sz w:val="22"/>
                <w:szCs w:val="22"/>
              </w:rPr>
              <w:t xml:space="preserve"> </w:t>
            </w:r>
            <w:r w:rsidRPr="00D904DD">
              <w:rPr>
                <w:sz w:val="22"/>
                <w:szCs w:val="22"/>
              </w:rPr>
              <w:t>y</w:t>
            </w:r>
            <w:r w:rsidRPr="00D904DD">
              <w:rPr>
                <w:spacing w:val="30"/>
                <w:sz w:val="22"/>
                <w:szCs w:val="22"/>
              </w:rPr>
              <w:t xml:space="preserve"> </w:t>
            </w:r>
            <w:r w:rsidRPr="00D904DD">
              <w:rPr>
                <w:sz w:val="22"/>
                <w:szCs w:val="22"/>
              </w:rPr>
              <w:t>mesas</w:t>
            </w:r>
            <w:r w:rsidRPr="00D904DD">
              <w:rPr>
                <w:spacing w:val="33"/>
                <w:sz w:val="22"/>
                <w:szCs w:val="22"/>
              </w:rPr>
              <w:t xml:space="preserve"> </w:t>
            </w:r>
            <w:r w:rsidRPr="00D904DD">
              <w:rPr>
                <w:sz w:val="22"/>
                <w:szCs w:val="22"/>
              </w:rPr>
              <w:t>técnicas</w:t>
            </w:r>
            <w:r w:rsidRPr="00D904DD">
              <w:rPr>
                <w:spacing w:val="35"/>
                <w:sz w:val="22"/>
                <w:szCs w:val="22"/>
              </w:rPr>
              <w:t xml:space="preserve"> </w:t>
            </w:r>
            <w:r w:rsidRPr="00D904DD">
              <w:rPr>
                <w:sz w:val="22"/>
                <w:szCs w:val="22"/>
              </w:rPr>
              <w:t>para</w:t>
            </w:r>
            <w:r w:rsidRPr="00D904DD">
              <w:rPr>
                <w:spacing w:val="32"/>
                <w:sz w:val="22"/>
                <w:szCs w:val="22"/>
              </w:rPr>
              <w:t xml:space="preserve"> </w:t>
            </w:r>
            <w:r w:rsidRPr="00D904DD">
              <w:rPr>
                <w:sz w:val="22"/>
                <w:szCs w:val="22"/>
              </w:rPr>
              <w:t>diseñar</w:t>
            </w:r>
            <w:r w:rsidRPr="00D904DD">
              <w:rPr>
                <w:spacing w:val="34"/>
                <w:sz w:val="22"/>
                <w:szCs w:val="22"/>
              </w:rPr>
              <w:t xml:space="preserve"> </w:t>
            </w:r>
            <w:r w:rsidRPr="00D904DD">
              <w:rPr>
                <w:sz w:val="22"/>
                <w:szCs w:val="22"/>
              </w:rPr>
              <w:t>actividades</w:t>
            </w:r>
            <w:r w:rsidRPr="00D904DD">
              <w:rPr>
                <w:spacing w:val="35"/>
                <w:sz w:val="22"/>
                <w:szCs w:val="22"/>
              </w:rPr>
              <w:t xml:space="preserve"> </w:t>
            </w:r>
            <w:r w:rsidRPr="00D904DD">
              <w:rPr>
                <w:sz w:val="22"/>
                <w:szCs w:val="22"/>
              </w:rPr>
              <w:t>alineadas</w:t>
            </w:r>
            <w:r w:rsidRPr="00D904DD">
              <w:rPr>
                <w:spacing w:val="36"/>
                <w:sz w:val="22"/>
                <w:szCs w:val="22"/>
              </w:rPr>
              <w:t xml:space="preserve"> </w:t>
            </w:r>
            <w:r w:rsidRPr="00D904DD">
              <w:rPr>
                <w:sz w:val="22"/>
                <w:szCs w:val="22"/>
              </w:rPr>
              <w:t>con</w:t>
            </w:r>
            <w:r w:rsidRPr="00D904DD">
              <w:rPr>
                <w:spacing w:val="30"/>
                <w:sz w:val="22"/>
                <w:szCs w:val="22"/>
              </w:rPr>
              <w:t xml:space="preserve"> </w:t>
            </w:r>
            <w:r w:rsidRPr="00D904DD">
              <w:rPr>
                <w:sz w:val="22"/>
                <w:szCs w:val="22"/>
              </w:rPr>
              <w:t xml:space="preserve">sus </w:t>
            </w:r>
            <w:r w:rsidRPr="00D904DD">
              <w:rPr>
                <w:spacing w:val="-2"/>
                <w:sz w:val="22"/>
                <w:szCs w:val="22"/>
              </w:rPr>
              <w:t>necesidades.</w:t>
            </w:r>
          </w:p>
          <w:p w:rsidR="00CA6EB4" w:rsidRPr="00D904DD" w:rsidRDefault="00CA6EB4" w:rsidP="009422C9">
            <w:pPr>
              <w:pStyle w:val="Prrafodelista"/>
              <w:widowControl w:val="0"/>
              <w:numPr>
                <w:ilvl w:val="0"/>
                <w:numId w:val="25"/>
              </w:numPr>
              <w:tabs>
                <w:tab w:val="left" w:pos="1073"/>
                <w:tab w:val="left" w:pos="1080"/>
              </w:tabs>
              <w:autoSpaceDE w:val="0"/>
              <w:autoSpaceDN w:val="0"/>
              <w:spacing w:line="278" w:lineRule="auto"/>
              <w:ind w:right="572" w:hanging="360"/>
              <w:jc w:val="both"/>
              <w:rPr>
                <w:sz w:val="22"/>
                <w:szCs w:val="22"/>
              </w:rPr>
            </w:pPr>
            <w:r w:rsidRPr="00D904DD">
              <w:rPr>
                <w:sz w:val="22"/>
                <w:szCs w:val="22"/>
              </w:rPr>
              <w:t>Esquemas</w:t>
            </w:r>
            <w:r w:rsidRPr="00D904DD">
              <w:rPr>
                <w:spacing w:val="-8"/>
                <w:sz w:val="22"/>
                <w:szCs w:val="22"/>
              </w:rPr>
              <w:t xml:space="preserve"> </w:t>
            </w:r>
            <w:r w:rsidRPr="00D904DD">
              <w:rPr>
                <w:sz w:val="22"/>
                <w:szCs w:val="22"/>
              </w:rPr>
              <w:t>de</w:t>
            </w:r>
            <w:r w:rsidRPr="00D904DD">
              <w:rPr>
                <w:spacing w:val="-8"/>
                <w:sz w:val="22"/>
                <w:szCs w:val="22"/>
              </w:rPr>
              <w:t xml:space="preserve"> </w:t>
            </w:r>
            <w:r w:rsidRPr="00D904DD">
              <w:rPr>
                <w:sz w:val="22"/>
                <w:szCs w:val="22"/>
              </w:rPr>
              <w:t>participación</w:t>
            </w:r>
            <w:r w:rsidRPr="00D904DD">
              <w:rPr>
                <w:spacing w:val="-10"/>
                <w:sz w:val="22"/>
                <w:szCs w:val="22"/>
              </w:rPr>
              <w:t xml:space="preserve"> </w:t>
            </w:r>
            <w:r w:rsidRPr="00D904DD">
              <w:rPr>
                <w:sz w:val="22"/>
                <w:szCs w:val="22"/>
              </w:rPr>
              <w:t>que</w:t>
            </w:r>
            <w:r w:rsidRPr="00D904DD">
              <w:rPr>
                <w:spacing w:val="-6"/>
                <w:sz w:val="22"/>
                <w:szCs w:val="22"/>
              </w:rPr>
              <w:t xml:space="preserve"> </w:t>
            </w:r>
            <w:r w:rsidRPr="00D904DD">
              <w:rPr>
                <w:sz w:val="22"/>
                <w:szCs w:val="22"/>
              </w:rPr>
              <w:t>permitan</w:t>
            </w:r>
            <w:r w:rsidRPr="00D904DD">
              <w:rPr>
                <w:spacing w:val="-8"/>
                <w:sz w:val="22"/>
                <w:szCs w:val="22"/>
              </w:rPr>
              <w:t xml:space="preserve"> </w:t>
            </w:r>
            <w:r w:rsidRPr="00D904DD">
              <w:rPr>
                <w:sz w:val="22"/>
                <w:szCs w:val="22"/>
              </w:rPr>
              <w:t>a</w:t>
            </w:r>
            <w:r w:rsidRPr="00D904DD">
              <w:rPr>
                <w:spacing w:val="-11"/>
                <w:sz w:val="22"/>
                <w:szCs w:val="22"/>
              </w:rPr>
              <w:t xml:space="preserve"> </w:t>
            </w:r>
            <w:r w:rsidRPr="00D904DD">
              <w:rPr>
                <w:sz w:val="22"/>
                <w:szCs w:val="22"/>
              </w:rPr>
              <w:t>las</w:t>
            </w:r>
            <w:r w:rsidRPr="00D904DD">
              <w:rPr>
                <w:spacing w:val="-8"/>
                <w:sz w:val="22"/>
                <w:szCs w:val="22"/>
              </w:rPr>
              <w:t xml:space="preserve"> </w:t>
            </w:r>
            <w:r w:rsidRPr="00D904DD">
              <w:rPr>
                <w:sz w:val="22"/>
                <w:szCs w:val="22"/>
              </w:rPr>
              <w:t>comunidades</w:t>
            </w:r>
            <w:r w:rsidRPr="00D904DD">
              <w:rPr>
                <w:spacing w:val="-5"/>
                <w:sz w:val="22"/>
                <w:szCs w:val="22"/>
              </w:rPr>
              <w:t xml:space="preserve"> </w:t>
            </w:r>
            <w:r w:rsidRPr="00D904DD">
              <w:rPr>
                <w:sz w:val="22"/>
                <w:szCs w:val="22"/>
              </w:rPr>
              <w:t>beneficiarse</w:t>
            </w:r>
            <w:r w:rsidRPr="00D904DD">
              <w:rPr>
                <w:spacing w:val="-10"/>
                <w:sz w:val="22"/>
                <w:szCs w:val="22"/>
              </w:rPr>
              <w:t xml:space="preserve"> </w:t>
            </w:r>
            <w:r w:rsidRPr="00D904DD">
              <w:rPr>
                <w:sz w:val="22"/>
                <w:szCs w:val="22"/>
              </w:rPr>
              <w:t>directamente de las actividades temporales.</w:t>
            </w:r>
          </w:p>
          <w:p w:rsidR="00CA6EB4" w:rsidRPr="00D904DD" w:rsidRDefault="00CA6EB4" w:rsidP="009422C9">
            <w:pPr>
              <w:spacing w:before="240" w:after="240"/>
              <w:jc w:val="both"/>
              <w:rPr>
                <w:sz w:val="22"/>
                <w:szCs w:val="22"/>
                <w:highlight w:val="white"/>
              </w:rPr>
            </w:pPr>
          </w:p>
          <w:p w:rsidR="00CA6EB4" w:rsidRPr="00D904DD" w:rsidRDefault="00CA6EB4" w:rsidP="009422C9">
            <w:pPr>
              <w:spacing w:before="240" w:after="240"/>
              <w:jc w:val="both"/>
              <w:rPr>
                <w:sz w:val="22"/>
                <w:szCs w:val="22"/>
                <w:highlight w:val="white"/>
              </w:rPr>
            </w:pPr>
          </w:p>
        </w:tc>
        <w:tc>
          <w:tcPr>
            <w:tcW w:w="4415" w:type="dxa"/>
          </w:tcPr>
          <w:p w:rsidR="00CA6EB4" w:rsidRPr="008B5BB5" w:rsidRDefault="00CA6EB4" w:rsidP="009422C9">
            <w:pPr>
              <w:spacing w:before="241" w:line="280" w:lineRule="auto"/>
              <w:ind w:left="360" w:right="363"/>
              <w:jc w:val="both"/>
              <w:rPr>
                <w:b/>
                <w:bCs/>
                <w:sz w:val="22"/>
                <w:szCs w:val="22"/>
                <w:u w:val="single"/>
              </w:rPr>
            </w:pPr>
            <w:r w:rsidRPr="00D904DD">
              <w:rPr>
                <w:b/>
                <w:sz w:val="22"/>
                <w:szCs w:val="22"/>
              </w:rPr>
              <w:t xml:space="preserve">Artículo 9. </w:t>
            </w:r>
            <w:r w:rsidRPr="00D904DD">
              <w:rPr>
                <w:b/>
                <w:sz w:val="22"/>
                <w:szCs w:val="22"/>
                <w:u w:val="single"/>
              </w:rPr>
              <w:t xml:space="preserve">Participación Ciudadana. </w:t>
            </w:r>
            <w:r w:rsidRPr="008B5BB5">
              <w:rPr>
                <w:b/>
                <w:bCs/>
                <w:sz w:val="22"/>
                <w:szCs w:val="22"/>
                <w:u w:val="single"/>
              </w:rPr>
              <w:t xml:space="preserve">Se </w:t>
            </w:r>
            <w:r>
              <w:rPr>
                <w:b/>
                <w:bCs/>
                <w:sz w:val="22"/>
                <w:szCs w:val="22"/>
                <w:u w:val="single"/>
              </w:rPr>
              <w:t xml:space="preserve">impulsará </w:t>
            </w:r>
            <w:r w:rsidRPr="008B5BB5">
              <w:rPr>
                <w:b/>
                <w:bCs/>
                <w:sz w:val="22"/>
                <w:szCs w:val="22"/>
                <w:u w:val="single"/>
              </w:rPr>
              <w:t>la participación de la ciudadanía en las actividades temporales de las trata el presente acuerdo, mediante los siguientes mecanismos:</w:t>
            </w:r>
          </w:p>
          <w:p w:rsidR="00CA6EB4" w:rsidRPr="00D904DD" w:rsidRDefault="00CA6EB4" w:rsidP="009422C9">
            <w:pPr>
              <w:pStyle w:val="Prrafodelista"/>
              <w:widowControl w:val="0"/>
              <w:numPr>
                <w:ilvl w:val="0"/>
                <w:numId w:val="26"/>
              </w:numPr>
              <w:tabs>
                <w:tab w:val="left" w:pos="1073"/>
                <w:tab w:val="left" w:pos="1080"/>
              </w:tabs>
              <w:autoSpaceDE w:val="0"/>
              <w:autoSpaceDN w:val="0"/>
              <w:spacing w:before="234" w:line="276" w:lineRule="auto"/>
              <w:ind w:right="758"/>
              <w:jc w:val="both"/>
              <w:rPr>
                <w:sz w:val="22"/>
                <w:szCs w:val="22"/>
              </w:rPr>
            </w:pPr>
            <w:r w:rsidRPr="00D904DD">
              <w:rPr>
                <w:sz w:val="22"/>
                <w:szCs w:val="22"/>
              </w:rPr>
              <w:t>Consultas</w:t>
            </w:r>
            <w:r w:rsidRPr="00D904DD">
              <w:rPr>
                <w:spacing w:val="37"/>
                <w:sz w:val="22"/>
                <w:szCs w:val="22"/>
              </w:rPr>
              <w:t xml:space="preserve"> </w:t>
            </w:r>
            <w:r w:rsidRPr="00D904DD">
              <w:rPr>
                <w:sz w:val="22"/>
                <w:szCs w:val="22"/>
              </w:rPr>
              <w:t>públicas</w:t>
            </w:r>
            <w:r w:rsidRPr="00D904DD">
              <w:rPr>
                <w:spacing w:val="35"/>
                <w:sz w:val="22"/>
                <w:szCs w:val="22"/>
              </w:rPr>
              <w:t xml:space="preserve"> </w:t>
            </w:r>
            <w:r w:rsidRPr="00D904DD">
              <w:rPr>
                <w:sz w:val="22"/>
                <w:szCs w:val="22"/>
              </w:rPr>
              <w:t>y</w:t>
            </w:r>
            <w:r w:rsidRPr="00D904DD">
              <w:rPr>
                <w:spacing w:val="30"/>
                <w:sz w:val="22"/>
                <w:szCs w:val="22"/>
              </w:rPr>
              <w:t xml:space="preserve"> </w:t>
            </w:r>
            <w:r w:rsidRPr="00D904DD">
              <w:rPr>
                <w:sz w:val="22"/>
                <w:szCs w:val="22"/>
              </w:rPr>
              <w:t>mesas</w:t>
            </w:r>
            <w:r w:rsidRPr="00D904DD">
              <w:rPr>
                <w:spacing w:val="33"/>
                <w:sz w:val="22"/>
                <w:szCs w:val="22"/>
              </w:rPr>
              <w:t xml:space="preserve"> </w:t>
            </w:r>
            <w:r w:rsidRPr="00D904DD">
              <w:rPr>
                <w:sz w:val="22"/>
                <w:szCs w:val="22"/>
              </w:rPr>
              <w:t>técnicas</w:t>
            </w:r>
            <w:r w:rsidRPr="00D904DD">
              <w:rPr>
                <w:spacing w:val="35"/>
                <w:sz w:val="22"/>
                <w:szCs w:val="22"/>
              </w:rPr>
              <w:t xml:space="preserve"> </w:t>
            </w:r>
            <w:r w:rsidRPr="00D904DD">
              <w:rPr>
                <w:sz w:val="22"/>
                <w:szCs w:val="22"/>
              </w:rPr>
              <w:t>para</w:t>
            </w:r>
            <w:r w:rsidRPr="00D904DD">
              <w:rPr>
                <w:spacing w:val="32"/>
                <w:sz w:val="22"/>
                <w:szCs w:val="22"/>
              </w:rPr>
              <w:t xml:space="preserve"> </w:t>
            </w:r>
            <w:r w:rsidRPr="00D904DD">
              <w:rPr>
                <w:sz w:val="22"/>
                <w:szCs w:val="22"/>
              </w:rPr>
              <w:t>diseñar</w:t>
            </w:r>
            <w:r w:rsidRPr="00D904DD">
              <w:rPr>
                <w:spacing w:val="34"/>
                <w:sz w:val="22"/>
                <w:szCs w:val="22"/>
              </w:rPr>
              <w:t xml:space="preserve"> </w:t>
            </w:r>
            <w:r w:rsidRPr="00D904DD">
              <w:rPr>
                <w:sz w:val="22"/>
                <w:szCs w:val="22"/>
              </w:rPr>
              <w:t>actividades</w:t>
            </w:r>
            <w:r w:rsidRPr="00D904DD">
              <w:rPr>
                <w:spacing w:val="35"/>
                <w:sz w:val="22"/>
                <w:szCs w:val="22"/>
              </w:rPr>
              <w:t xml:space="preserve"> </w:t>
            </w:r>
            <w:r w:rsidRPr="00D904DD">
              <w:rPr>
                <w:sz w:val="22"/>
                <w:szCs w:val="22"/>
              </w:rPr>
              <w:t>alineadas</w:t>
            </w:r>
            <w:r w:rsidRPr="00D904DD">
              <w:rPr>
                <w:spacing w:val="36"/>
                <w:sz w:val="22"/>
                <w:szCs w:val="22"/>
              </w:rPr>
              <w:t xml:space="preserve"> </w:t>
            </w:r>
            <w:r w:rsidRPr="00D904DD">
              <w:rPr>
                <w:sz w:val="22"/>
                <w:szCs w:val="22"/>
              </w:rPr>
              <w:t>con</w:t>
            </w:r>
            <w:r w:rsidRPr="00D904DD">
              <w:rPr>
                <w:spacing w:val="30"/>
                <w:sz w:val="22"/>
                <w:szCs w:val="22"/>
              </w:rPr>
              <w:t xml:space="preserve"> </w:t>
            </w:r>
            <w:r w:rsidRPr="00D904DD">
              <w:rPr>
                <w:sz w:val="22"/>
                <w:szCs w:val="22"/>
              </w:rPr>
              <w:t xml:space="preserve">sus </w:t>
            </w:r>
            <w:r w:rsidRPr="00D904DD">
              <w:rPr>
                <w:spacing w:val="-2"/>
                <w:sz w:val="22"/>
                <w:szCs w:val="22"/>
              </w:rPr>
              <w:t>necesidades.</w:t>
            </w:r>
          </w:p>
          <w:p w:rsidR="00CA6EB4" w:rsidRPr="00D904DD" w:rsidRDefault="00CA6EB4" w:rsidP="009422C9">
            <w:pPr>
              <w:pStyle w:val="Prrafodelista"/>
              <w:widowControl w:val="0"/>
              <w:numPr>
                <w:ilvl w:val="0"/>
                <w:numId w:val="26"/>
              </w:numPr>
              <w:tabs>
                <w:tab w:val="left" w:pos="1073"/>
                <w:tab w:val="left" w:pos="1080"/>
              </w:tabs>
              <w:autoSpaceDE w:val="0"/>
              <w:autoSpaceDN w:val="0"/>
              <w:spacing w:line="278" w:lineRule="auto"/>
              <w:ind w:right="572" w:hanging="360"/>
              <w:jc w:val="both"/>
              <w:rPr>
                <w:sz w:val="22"/>
                <w:szCs w:val="22"/>
              </w:rPr>
            </w:pPr>
            <w:r w:rsidRPr="00D904DD">
              <w:rPr>
                <w:sz w:val="22"/>
                <w:szCs w:val="22"/>
              </w:rPr>
              <w:t>Esquemas</w:t>
            </w:r>
            <w:r w:rsidRPr="00D904DD">
              <w:rPr>
                <w:spacing w:val="-8"/>
                <w:sz w:val="22"/>
                <w:szCs w:val="22"/>
              </w:rPr>
              <w:t xml:space="preserve"> </w:t>
            </w:r>
            <w:r w:rsidRPr="00D904DD">
              <w:rPr>
                <w:sz w:val="22"/>
                <w:szCs w:val="22"/>
              </w:rPr>
              <w:t>de</w:t>
            </w:r>
            <w:r w:rsidRPr="00D904DD">
              <w:rPr>
                <w:spacing w:val="-8"/>
                <w:sz w:val="22"/>
                <w:szCs w:val="22"/>
              </w:rPr>
              <w:t xml:space="preserve"> </w:t>
            </w:r>
            <w:r w:rsidRPr="00D904DD">
              <w:rPr>
                <w:sz w:val="22"/>
                <w:szCs w:val="22"/>
              </w:rPr>
              <w:t>participación</w:t>
            </w:r>
            <w:r w:rsidRPr="00D904DD">
              <w:rPr>
                <w:spacing w:val="-10"/>
                <w:sz w:val="22"/>
                <w:szCs w:val="22"/>
              </w:rPr>
              <w:t xml:space="preserve"> </w:t>
            </w:r>
            <w:r w:rsidRPr="00D904DD">
              <w:rPr>
                <w:sz w:val="22"/>
                <w:szCs w:val="22"/>
              </w:rPr>
              <w:t>que</w:t>
            </w:r>
            <w:r w:rsidRPr="00D904DD">
              <w:rPr>
                <w:spacing w:val="-6"/>
                <w:sz w:val="22"/>
                <w:szCs w:val="22"/>
              </w:rPr>
              <w:t xml:space="preserve"> </w:t>
            </w:r>
            <w:r w:rsidRPr="00D904DD">
              <w:rPr>
                <w:sz w:val="22"/>
                <w:szCs w:val="22"/>
              </w:rPr>
              <w:t>permitan</w:t>
            </w:r>
            <w:r w:rsidRPr="00D904DD">
              <w:rPr>
                <w:spacing w:val="-8"/>
                <w:sz w:val="22"/>
                <w:szCs w:val="22"/>
              </w:rPr>
              <w:t xml:space="preserve"> </w:t>
            </w:r>
            <w:r w:rsidRPr="00D904DD">
              <w:rPr>
                <w:sz w:val="22"/>
                <w:szCs w:val="22"/>
              </w:rPr>
              <w:t>a</w:t>
            </w:r>
            <w:r w:rsidRPr="00D904DD">
              <w:rPr>
                <w:spacing w:val="-11"/>
                <w:sz w:val="22"/>
                <w:szCs w:val="22"/>
              </w:rPr>
              <w:t xml:space="preserve"> </w:t>
            </w:r>
            <w:r w:rsidRPr="00D904DD">
              <w:rPr>
                <w:sz w:val="22"/>
                <w:szCs w:val="22"/>
              </w:rPr>
              <w:t>las</w:t>
            </w:r>
            <w:r w:rsidRPr="00D904DD">
              <w:rPr>
                <w:spacing w:val="-8"/>
                <w:sz w:val="22"/>
                <w:szCs w:val="22"/>
              </w:rPr>
              <w:t xml:space="preserve"> </w:t>
            </w:r>
            <w:r w:rsidRPr="00D904DD">
              <w:rPr>
                <w:sz w:val="22"/>
                <w:szCs w:val="22"/>
              </w:rPr>
              <w:t>comunidades</w:t>
            </w:r>
            <w:r w:rsidRPr="00D904DD">
              <w:rPr>
                <w:spacing w:val="-5"/>
                <w:sz w:val="22"/>
                <w:szCs w:val="22"/>
              </w:rPr>
              <w:t xml:space="preserve"> </w:t>
            </w:r>
            <w:r w:rsidRPr="00D904DD">
              <w:rPr>
                <w:sz w:val="22"/>
                <w:szCs w:val="22"/>
              </w:rPr>
              <w:t>beneficiarse</w:t>
            </w:r>
            <w:r w:rsidRPr="00D904DD">
              <w:rPr>
                <w:spacing w:val="-10"/>
                <w:sz w:val="22"/>
                <w:szCs w:val="22"/>
              </w:rPr>
              <w:t xml:space="preserve"> </w:t>
            </w:r>
            <w:r w:rsidRPr="00D904DD">
              <w:rPr>
                <w:sz w:val="22"/>
                <w:szCs w:val="22"/>
              </w:rPr>
              <w:t>directamente de las actividades temporales.</w:t>
            </w:r>
          </w:p>
          <w:p w:rsidR="00CA6EB4" w:rsidRPr="00D904DD" w:rsidRDefault="00CA6EB4" w:rsidP="009422C9">
            <w:pPr>
              <w:spacing w:before="240" w:after="240"/>
              <w:jc w:val="both"/>
              <w:rPr>
                <w:sz w:val="22"/>
                <w:szCs w:val="22"/>
                <w:highlight w:val="white"/>
              </w:rPr>
            </w:pPr>
          </w:p>
        </w:tc>
      </w:tr>
      <w:tr w:rsidR="00CA6EB4" w:rsidTr="009422C9">
        <w:tc>
          <w:tcPr>
            <w:tcW w:w="4415" w:type="dxa"/>
          </w:tcPr>
          <w:p w:rsidR="00CA6EB4" w:rsidRPr="00D44E35" w:rsidRDefault="00CA6EB4" w:rsidP="009422C9">
            <w:pPr>
              <w:pStyle w:val="Textodecuerpo"/>
              <w:spacing w:before="233" w:line="264" w:lineRule="auto"/>
              <w:ind w:left="360" w:right="361"/>
              <w:rPr>
                <w:rFonts w:ascii="Arial" w:hAnsi="Arial"/>
                <w:sz w:val="22"/>
                <w:szCs w:val="22"/>
              </w:rPr>
            </w:pPr>
            <w:r w:rsidRPr="00D44E35">
              <w:rPr>
                <w:rFonts w:ascii="Arial" w:hAnsi="Arial"/>
                <w:b/>
                <w:sz w:val="22"/>
                <w:szCs w:val="22"/>
              </w:rPr>
              <w:t xml:space="preserve">Artículo 10. Vigencia: </w:t>
            </w:r>
            <w:r w:rsidRPr="00D44E35">
              <w:rPr>
                <w:rFonts w:ascii="Arial" w:hAnsi="Arial"/>
                <w:sz w:val="22"/>
                <w:szCs w:val="22"/>
              </w:rPr>
              <w:t>El presente acuerdo rige a partir de su publicación y deroga las disposiciones que le sean contrarias.</w:t>
            </w:r>
          </w:p>
          <w:p w:rsidR="00CA6EB4" w:rsidRDefault="00CA6EB4" w:rsidP="009422C9">
            <w:pPr>
              <w:spacing w:before="240" w:after="240"/>
              <w:jc w:val="both"/>
              <w:rPr>
                <w:sz w:val="22"/>
                <w:szCs w:val="22"/>
                <w:highlight w:val="white"/>
              </w:rPr>
            </w:pPr>
          </w:p>
        </w:tc>
        <w:tc>
          <w:tcPr>
            <w:tcW w:w="4415" w:type="dxa"/>
          </w:tcPr>
          <w:p w:rsidR="00CA6EB4" w:rsidRPr="00D44E35" w:rsidRDefault="00CA6EB4" w:rsidP="009422C9">
            <w:pPr>
              <w:pStyle w:val="Textodecuerpo"/>
              <w:spacing w:before="233" w:line="264" w:lineRule="auto"/>
              <w:ind w:left="360" w:right="361"/>
              <w:rPr>
                <w:rFonts w:ascii="Arial" w:hAnsi="Arial"/>
                <w:b/>
                <w:bCs/>
                <w:strike/>
                <w:sz w:val="22"/>
                <w:szCs w:val="22"/>
              </w:rPr>
            </w:pPr>
            <w:r w:rsidRPr="00D44E35">
              <w:rPr>
                <w:rFonts w:ascii="Arial" w:hAnsi="Arial"/>
                <w:b/>
                <w:sz w:val="22"/>
                <w:szCs w:val="22"/>
              </w:rPr>
              <w:t xml:space="preserve">Artículo 10. Vigencia: </w:t>
            </w:r>
            <w:r w:rsidRPr="00D44E35">
              <w:rPr>
                <w:rFonts w:ascii="Arial" w:hAnsi="Arial"/>
                <w:sz w:val="22"/>
                <w:szCs w:val="22"/>
              </w:rPr>
              <w:t xml:space="preserve">El presente acuerdo rige a partir de su publicación </w:t>
            </w:r>
            <w:r w:rsidRPr="00D44E35">
              <w:rPr>
                <w:rFonts w:ascii="Arial" w:hAnsi="Arial"/>
                <w:b/>
                <w:bCs/>
                <w:strike/>
                <w:sz w:val="22"/>
                <w:szCs w:val="22"/>
              </w:rPr>
              <w:t>y deroga las disposiciones que le sean contrarias.</w:t>
            </w:r>
          </w:p>
          <w:p w:rsidR="00CA6EB4" w:rsidRDefault="00CA6EB4" w:rsidP="009422C9">
            <w:pPr>
              <w:spacing w:before="240" w:after="240"/>
              <w:jc w:val="both"/>
              <w:rPr>
                <w:sz w:val="22"/>
                <w:szCs w:val="22"/>
                <w:highlight w:val="white"/>
              </w:rPr>
            </w:pPr>
          </w:p>
        </w:tc>
      </w:tr>
    </w:tbl>
    <w:p w:rsidR="00CA6EB4" w:rsidRDefault="00CA6EB4" w:rsidP="00CA6EB4">
      <w:pPr>
        <w:spacing w:before="240" w:after="240"/>
        <w:jc w:val="both"/>
        <w:rPr>
          <w:sz w:val="22"/>
          <w:szCs w:val="22"/>
          <w:highlight w:val="white"/>
        </w:rPr>
      </w:pPr>
    </w:p>
    <w:p w:rsidR="00CA6EB4" w:rsidRDefault="00CA6EB4" w:rsidP="00CA6EB4">
      <w:pPr>
        <w:spacing w:before="240" w:after="240"/>
        <w:jc w:val="both"/>
        <w:rPr>
          <w:sz w:val="22"/>
          <w:szCs w:val="22"/>
          <w:highlight w:val="white"/>
        </w:rPr>
      </w:pPr>
    </w:p>
    <w:p w:rsidR="00CA6EB4" w:rsidRDefault="00CA6EB4" w:rsidP="002E429E">
      <w:pPr>
        <w:spacing w:before="240" w:after="240"/>
        <w:rPr>
          <w:b/>
          <w:bCs/>
          <w:sz w:val="22"/>
          <w:szCs w:val="22"/>
          <w:highlight w:val="white"/>
        </w:rPr>
      </w:pPr>
      <w:bookmarkStart w:id="17" w:name="_GoBack"/>
      <w:bookmarkEnd w:id="17"/>
    </w:p>
    <w:p w:rsidR="00CA6EB4" w:rsidRDefault="00CA6EB4" w:rsidP="00CA6EB4">
      <w:pPr>
        <w:spacing w:before="240" w:after="240"/>
        <w:jc w:val="both"/>
        <w:rPr>
          <w:b/>
          <w:sz w:val="22"/>
          <w:szCs w:val="22"/>
        </w:rPr>
      </w:pPr>
      <w:r>
        <w:rPr>
          <w:b/>
          <w:sz w:val="22"/>
          <w:szCs w:val="22"/>
        </w:rPr>
        <w:lastRenderedPageBreak/>
        <w:t>9. CONCLUSIONES DE LA PONENCIA</w:t>
      </w:r>
    </w:p>
    <w:p w:rsidR="00CA6EB4" w:rsidRDefault="00CA6EB4" w:rsidP="00CA6EB4">
      <w:pPr>
        <w:widowControl w:val="0"/>
        <w:pBdr>
          <w:top w:val="nil"/>
          <w:left w:val="nil"/>
          <w:bottom w:val="nil"/>
          <w:right w:val="nil"/>
          <w:between w:val="nil"/>
        </w:pBdr>
        <w:jc w:val="both"/>
        <w:rPr>
          <w:rFonts w:eastAsiaTheme="minorEastAsia"/>
          <w:color w:val="auto"/>
          <w:sz w:val="22"/>
          <w:szCs w:val="22"/>
          <w:lang w:val="es-CO" w:bidi="he-IL"/>
        </w:rPr>
      </w:pPr>
    </w:p>
    <w:p w:rsidR="00CA6EB4" w:rsidRPr="00D934D9" w:rsidRDefault="00CA6EB4" w:rsidP="00CA6EB4">
      <w:pPr>
        <w:widowControl w:val="0"/>
        <w:pBdr>
          <w:top w:val="nil"/>
          <w:left w:val="nil"/>
          <w:bottom w:val="nil"/>
          <w:right w:val="nil"/>
          <w:between w:val="nil"/>
        </w:pBdr>
        <w:jc w:val="both"/>
        <w:rPr>
          <w:bCs/>
          <w:i/>
          <w:iCs/>
          <w:color w:val="000000" w:themeColor="text1"/>
          <w:sz w:val="22"/>
          <w:szCs w:val="22"/>
        </w:rPr>
      </w:pPr>
      <w:r w:rsidRPr="0071228A">
        <w:rPr>
          <w:rFonts w:eastAsiaTheme="minorEastAsia"/>
          <w:color w:val="auto"/>
          <w:sz w:val="22"/>
          <w:szCs w:val="22"/>
          <w:lang w:val="es-CO" w:bidi="he-IL"/>
        </w:rPr>
        <w:t xml:space="preserve">Teniendo en cuenta, el análisis jurídico, desde el punto de vista constitucional, legal y normativo sobre el tema, así como la competencia que le asiste al Concejo de Bogotá de regular esta materia y lo expresado a lo largo de esta ponencia, rindo </w:t>
      </w:r>
      <w:r w:rsidRPr="0071228A">
        <w:rPr>
          <w:rFonts w:eastAsiaTheme="minorEastAsia"/>
          <w:b/>
          <w:color w:val="auto"/>
          <w:sz w:val="22"/>
          <w:szCs w:val="22"/>
          <w:lang w:val="es-CO" w:bidi="he-IL"/>
        </w:rPr>
        <w:t xml:space="preserve">PONENCIA </w:t>
      </w:r>
      <w:r>
        <w:rPr>
          <w:rFonts w:eastAsiaTheme="minorEastAsia"/>
          <w:b/>
          <w:color w:val="auto"/>
          <w:sz w:val="22"/>
          <w:szCs w:val="22"/>
          <w:lang w:val="es-CO" w:bidi="he-IL"/>
        </w:rPr>
        <w:t xml:space="preserve">POSITIVA CON MODIFICACIONES </w:t>
      </w:r>
      <w:r w:rsidRPr="0071228A">
        <w:rPr>
          <w:rFonts w:eastAsiaTheme="minorEastAsia"/>
          <w:b/>
          <w:bCs/>
          <w:color w:val="auto"/>
          <w:sz w:val="22"/>
          <w:szCs w:val="22"/>
          <w:lang w:val="es-CO" w:bidi="he-IL"/>
        </w:rPr>
        <w:t xml:space="preserve">al Proyecto de Acuerdo </w:t>
      </w:r>
      <w:r>
        <w:rPr>
          <w:rFonts w:eastAsiaTheme="minorEastAsia"/>
          <w:b/>
          <w:bCs/>
          <w:color w:val="auto"/>
          <w:sz w:val="22"/>
          <w:szCs w:val="22"/>
          <w:lang w:val="es-CO" w:bidi="he-IL"/>
        </w:rPr>
        <w:t>250</w:t>
      </w:r>
      <w:r w:rsidRPr="0071228A">
        <w:rPr>
          <w:rFonts w:eastAsiaTheme="minorEastAsia"/>
          <w:b/>
          <w:bCs/>
          <w:color w:val="auto"/>
          <w:sz w:val="22"/>
          <w:szCs w:val="22"/>
          <w:lang w:val="es-CO" w:bidi="he-IL"/>
        </w:rPr>
        <w:t xml:space="preserve"> de 2025</w:t>
      </w:r>
      <w:r w:rsidRPr="0071228A">
        <w:rPr>
          <w:rFonts w:eastAsiaTheme="minorEastAsia"/>
          <w:color w:val="auto"/>
          <w:sz w:val="22"/>
          <w:szCs w:val="22"/>
          <w:lang w:val="es-CO" w:bidi="he-IL"/>
        </w:rPr>
        <w:t xml:space="preserve"> </w:t>
      </w:r>
      <w:r w:rsidRPr="0071228A">
        <w:rPr>
          <w:rFonts w:eastAsiaTheme="minorEastAsia"/>
          <w:b/>
          <w:bCs/>
          <w:color w:val="auto"/>
          <w:sz w:val="22"/>
          <w:szCs w:val="22"/>
          <w:lang w:val="es-CO" w:bidi="he-IL"/>
        </w:rPr>
        <w:t>“</w:t>
      </w:r>
      <w:r w:rsidRPr="00D934D9">
        <w:rPr>
          <w:bCs/>
          <w:i/>
          <w:iCs/>
          <w:color w:val="000000" w:themeColor="text1"/>
          <w:sz w:val="22"/>
          <w:szCs w:val="22"/>
        </w:rPr>
        <w:t xml:space="preserve">Por medio del cual se incentiva el uso temporal de predios adquiridos para proyectos de infraestructura de transporte en Bogotá y se establece un proyecto piloto para implementar mecanismos de captura de valor, contribuyendo al desarrollo económico, social y urbano de la ciudad” </w:t>
      </w:r>
    </w:p>
    <w:p w:rsidR="00CA6EB4" w:rsidRPr="00D934D9" w:rsidRDefault="00CA6EB4" w:rsidP="00CA6EB4">
      <w:pPr>
        <w:widowControl w:val="0"/>
        <w:pBdr>
          <w:top w:val="nil"/>
          <w:left w:val="nil"/>
          <w:bottom w:val="nil"/>
          <w:right w:val="nil"/>
          <w:between w:val="nil"/>
        </w:pBdr>
        <w:jc w:val="both"/>
        <w:rPr>
          <w:bCs/>
          <w:i/>
          <w:iCs/>
          <w:color w:val="000000" w:themeColor="text1"/>
          <w:sz w:val="22"/>
          <w:szCs w:val="22"/>
        </w:rPr>
      </w:pPr>
    </w:p>
    <w:p w:rsidR="00CA6EB4" w:rsidRDefault="00CA6EB4" w:rsidP="00CA6EB4">
      <w:pPr>
        <w:widowControl w:val="0"/>
        <w:pBdr>
          <w:top w:val="nil"/>
          <w:left w:val="nil"/>
          <w:bottom w:val="nil"/>
          <w:right w:val="nil"/>
          <w:between w:val="nil"/>
        </w:pBdr>
        <w:jc w:val="both"/>
        <w:rPr>
          <w:b/>
          <w:sz w:val="22"/>
          <w:szCs w:val="22"/>
          <w:highlight w:val="cyan"/>
        </w:rPr>
      </w:pPr>
    </w:p>
    <w:p w:rsidR="00CA6EB4" w:rsidRDefault="002E429E" w:rsidP="002E429E">
      <w:pPr>
        <w:spacing w:after="160" w:line="259" w:lineRule="auto"/>
        <w:rPr>
          <w:b/>
          <w:sz w:val="22"/>
          <w:szCs w:val="22"/>
          <w:highlight w:val="cyan"/>
        </w:rPr>
      </w:pPr>
      <w:r>
        <w:rPr>
          <w:noProof/>
          <w:sz w:val="23"/>
          <w:szCs w:val="23"/>
        </w:rPr>
        <w:drawing>
          <wp:anchor distT="0" distB="0" distL="0" distR="0" simplePos="0" relativeHeight="251661312" behindDoc="0" locked="0" layoutInCell="1" allowOverlap="1" wp14:anchorId="528B2B64" wp14:editId="400C7D69">
            <wp:simplePos x="0" y="0"/>
            <wp:positionH relativeFrom="page">
              <wp:posOffset>965835</wp:posOffset>
            </wp:positionH>
            <wp:positionV relativeFrom="paragraph">
              <wp:posOffset>-1270</wp:posOffset>
            </wp:positionV>
            <wp:extent cx="1535430" cy="405130"/>
            <wp:effectExtent l="0" t="0" r="0" b="1270"/>
            <wp:wrapThrough wrapText="bothSides">
              <wp:wrapPolygon edited="0">
                <wp:start x="0" y="0"/>
                <wp:lineTo x="0" y="20313"/>
                <wp:lineTo x="21082" y="20313"/>
                <wp:lineTo x="21082"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5430" cy="40513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3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60"/>
        <w:gridCol w:w="4776"/>
      </w:tblGrid>
      <w:tr w:rsidR="00CA6EB4" w:rsidTr="009422C9">
        <w:trPr>
          <w:trHeight w:val="2394"/>
          <w:jc w:val="center"/>
        </w:trPr>
        <w:tc>
          <w:tcPr>
            <w:tcW w:w="566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CA6EB4" w:rsidRDefault="00CA6EB4" w:rsidP="009422C9">
            <w:pPr>
              <w:widowControl w:val="0"/>
              <w:ind w:left="425"/>
              <w:jc w:val="both"/>
              <w:rPr>
                <w:b/>
                <w:sz w:val="22"/>
                <w:szCs w:val="22"/>
              </w:rPr>
            </w:pPr>
            <w:r>
              <w:rPr>
                <w:b/>
                <w:sz w:val="22"/>
                <w:szCs w:val="22"/>
              </w:rPr>
              <w:t>ANDRÉS LEANDRO CASTELLANOS SERRANO</w:t>
            </w:r>
          </w:p>
          <w:p w:rsidR="00CA6EB4" w:rsidRPr="00E436EB" w:rsidRDefault="00CA6EB4" w:rsidP="009422C9">
            <w:pPr>
              <w:ind w:left="425"/>
              <w:jc w:val="both"/>
              <w:rPr>
                <w:bCs/>
                <w:sz w:val="22"/>
                <w:szCs w:val="22"/>
              </w:rPr>
            </w:pPr>
            <w:r w:rsidRPr="00E436EB">
              <w:rPr>
                <w:bCs/>
                <w:sz w:val="22"/>
                <w:szCs w:val="22"/>
              </w:rPr>
              <w:t>Coordinador Ponente.</w:t>
            </w:r>
          </w:p>
          <w:p w:rsidR="00CA6EB4" w:rsidRDefault="00CA6EB4" w:rsidP="009422C9">
            <w:pPr>
              <w:ind w:left="425"/>
              <w:jc w:val="both"/>
              <w:rPr>
                <w:sz w:val="22"/>
                <w:szCs w:val="22"/>
              </w:rPr>
            </w:pPr>
            <w:r w:rsidRPr="00E436EB">
              <w:rPr>
                <w:bCs/>
                <w:sz w:val="22"/>
                <w:szCs w:val="22"/>
              </w:rPr>
              <w:t>Concejal Partido Alianza Verde</w:t>
            </w:r>
            <w:r w:rsidRPr="00E436EB">
              <w:rPr>
                <w:bCs/>
                <w:sz w:val="22"/>
                <w:szCs w:val="22"/>
              </w:rPr>
              <w:tab/>
            </w:r>
          </w:p>
        </w:tc>
        <w:tc>
          <w:tcPr>
            <w:tcW w:w="4776"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CA6EB4" w:rsidRDefault="00CA6EB4" w:rsidP="009422C9">
            <w:pPr>
              <w:widowControl w:val="0"/>
              <w:ind w:left="425"/>
              <w:jc w:val="both"/>
              <w:rPr>
                <w:sz w:val="22"/>
                <w:szCs w:val="22"/>
              </w:rPr>
            </w:pPr>
          </w:p>
          <w:p w:rsidR="00CA6EB4" w:rsidRDefault="00CA6EB4" w:rsidP="009422C9">
            <w:pPr>
              <w:widowControl w:val="0"/>
              <w:ind w:left="425"/>
              <w:jc w:val="both"/>
              <w:rPr>
                <w:sz w:val="22"/>
                <w:szCs w:val="22"/>
              </w:rPr>
            </w:pPr>
          </w:p>
          <w:p w:rsidR="00CA6EB4" w:rsidRDefault="00CA6EB4" w:rsidP="009422C9">
            <w:pPr>
              <w:widowControl w:val="0"/>
              <w:ind w:left="425"/>
              <w:jc w:val="both"/>
              <w:rPr>
                <w:sz w:val="22"/>
                <w:szCs w:val="22"/>
              </w:rPr>
            </w:pPr>
          </w:p>
          <w:p w:rsidR="00CA6EB4" w:rsidRDefault="00CA6EB4" w:rsidP="009422C9">
            <w:pPr>
              <w:widowControl w:val="0"/>
              <w:ind w:left="425"/>
              <w:jc w:val="both"/>
              <w:rPr>
                <w:b/>
                <w:sz w:val="22"/>
                <w:szCs w:val="22"/>
              </w:rPr>
            </w:pPr>
          </w:p>
        </w:tc>
      </w:tr>
    </w:tbl>
    <w:p w:rsidR="00CA6EB4" w:rsidRDefault="00CA6EB4" w:rsidP="00CA6EB4">
      <w:pPr>
        <w:spacing w:before="240" w:after="240" w:line="244" w:lineRule="auto"/>
        <w:jc w:val="both"/>
        <w:rPr>
          <w:sz w:val="22"/>
          <w:szCs w:val="22"/>
        </w:rPr>
      </w:pPr>
    </w:p>
    <w:p w:rsidR="0021571D" w:rsidRPr="00CA6EB4" w:rsidRDefault="0021571D" w:rsidP="00CA6EB4"/>
    <w:sectPr w:rsidR="0021571D" w:rsidRPr="00CA6EB4">
      <w:headerReference w:type="default" r:id="rId22"/>
      <w:footerReference w:type="even" r:id="rId23"/>
      <w:footerReference w:type="default" r:id="rId24"/>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E2F" w:rsidRDefault="007F6E2F">
      <w:r>
        <w:separator/>
      </w:r>
    </w:p>
  </w:endnote>
  <w:endnote w:type="continuationSeparator" w:id="0">
    <w:p w:rsidR="007F6E2F" w:rsidRDefault="007F6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Noto Sans Symbols">
    <w:charset w:val="00"/>
    <w:family w:val="auto"/>
    <w:pitch w:val="default"/>
  </w:font>
  <w:font w:name="Arial MT">
    <w:altName w:val="Arial"/>
    <w:charset w:val="01"/>
    <w:family w:val="swiss"/>
    <w:pitch w:val="variable"/>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Work Sans">
    <w:altName w:val="Calibri"/>
    <w:charset w:val="00"/>
    <w:family w:val="auto"/>
    <w:pitch w:val="variable"/>
    <w:sig w:usb0="A00000FF" w:usb1="5000E07B" w:usb2="00000000" w:usb3="00000000" w:csb0="00000193"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1D" w:rsidRDefault="00197A96">
    <w:pPr>
      <w:pBdr>
        <w:top w:val="nil"/>
        <w:left w:val="nil"/>
        <w:bottom w:val="nil"/>
        <w:right w:val="nil"/>
        <w:between w:val="nil"/>
      </w:pBdr>
      <w:tabs>
        <w:tab w:val="center" w:pos="4252"/>
        <w:tab w:val="right" w:pos="8504"/>
      </w:tabs>
      <w:jc w:val="right"/>
    </w:pPr>
    <w:r>
      <w:fldChar w:fldCharType="begin"/>
    </w:r>
    <w:r>
      <w:instrText>PAGE</w:instrText>
    </w:r>
    <w:r>
      <w:fldChar w:fldCharType="end"/>
    </w:r>
  </w:p>
  <w:p w:rsidR="0021571D" w:rsidRDefault="0021571D">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1D" w:rsidRDefault="0021571D">
    <w:pPr>
      <w:jc w:val="both"/>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E2F" w:rsidRDefault="007F6E2F">
      <w:r>
        <w:separator/>
      </w:r>
    </w:p>
  </w:footnote>
  <w:footnote w:type="continuationSeparator" w:id="0">
    <w:p w:rsidR="007F6E2F" w:rsidRDefault="007F6E2F">
      <w:r>
        <w:continuationSeparator/>
      </w:r>
    </w:p>
  </w:footnote>
  <w:footnote w:id="1">
    <w:p w:rsidR="00CA6EB4" w:rsidRPr="0088611F" w:rsidRDefault="00CA6EB4" w:rsidP="00CA6EB4">
      <w:pPr>
        <w:pStyle w:val="Textonotapie"/>
        <w:rPr>
          <w:sz w:val="16"/>
          <w:szCs w:val="16"/>
        </w:rPr>
      </w:pPr>
      <w:r>
        <w:rPr>
          <w:rStyle w:val="Refdenotaalpie"/>
        </w:rPr>
        <w:footnoteRef/>
      </w:r>
      <w:r>
        <w:t xml:space="preserve"> </w:t>
      </w:r>
      <w:r w:rsidRPr="0088611F">
        <w:rPr>
          <w:sz w:val="16"/>
          <w:szCs w:val="16"/>
        </w:rPr>
        <w:t>Fuente: Red Interna del Concejo de Bogotá- proyecto de acuerdo 250 de 2025</w:t>
      </w:r>
    </w:p>
  </w:footnote>
  <w:footnote w:id="2">
    <w:p w:rsidR="00CA6EB4" w:rsidRPr="00F06D42" w:rsidRDefault="00CA6EB4" w:rsidP="00CA6EB4">
      <w:pPr>
        <w:pStyle w:val="Textonotapie"/>
        <w:rPr>
          <w:sz w:val="16"/>
          <w:szCs w:val="16"/>
        </w:rPr>
      </w:pPr>
      <w:r>
        <w:rPr>
          <w:rStyle w:val="Refdenotaalpie"/>
        </w:rPr>
        <w:footnoteRef/>
      </w:r>
      <w:r>
        <w:t xml:space="preserve"> </w:t>
      </w:r>
      <w:r w:rsidRPr="00F06D42">
        <w:rPr>
          <w:sz w:val="16"/>
          <w:szCs w:val="16"/>
        </w:rPr>
        <w:t>Fuente: Red Interna del Concejo de Bogotá- Proyecto de acuerdo 250 de 2025</w:t>
      </w:r>
    </w:p>
  </w:footnote>
  <w:footnote w:id="3">
    <w:p w:rsidR="009422C9" w:rsidRDefault="009422C9"/>
    <w:p w:rsidR="00CA6EB4" w:rsidRDefault="00CA6EB4" w:rsidP="00CA6EB4">
      <w:pPr>
        <w:pStyle w:val="Textonotapie"/>
      </w:pPr>
    </w:p>
  </w:footnote>
  <w:footnote w:id="4">
    <w:p w:rsidR="00CA6EB4" w:rsidRPr="009333FC" w:rsidRDefault="00CA6EB4" w:rsidP="00CA6EB4">
      <w:pPr>
        <w:pStyle w:val="Textonotapie"/>
        <w:rPr>
          <w:sz w:val="16"/>
          <w:szCs w:val="16"/>
          <w:lang w:val="es-CO"/>
        </w:rPr>
      </w:pPr>
      <w:r>
        <w:rPr>
          <w:rStyle w:val="Refdenotaalpie"/>
        </w:rPr>
        <w:footnoteRef/>
      </w:r>
      <w:r>
        <w:t xml:space="preserve"> </w:t>
      </w:r>
      <w:r w:rsidRPr="009333FC">
        <w:rPr>
          <w:sz w:val="16"/>
          <w:szCs w:val="16"/>
          <w:lang w:val="es-CO"/>
        </w:rPr>
        <w:t xml:space="preserve">Fuente: </w:t>
      </w:r>
      <w:hyperlink r:id="rId1" w:history="1">
        <w:r w:rsidRPr="009333FC">
          <w:rPr>
            <w:rStyle w:val="Hipervnculo"/>
            <w:sz w:val="16"/>
            <w:szCs w:val="16"/>
          </w:rPr>
          <w:t>C-077-12 Corte Constitucional de Colombia</w:t>
        </w:r>
      </w:hyperlink>
    </w:p>
  </w:footnote>
  <w:footnote w:id="5">
    <w:p w:rsidR="00CA6EB4" w:rsidRPr="009333FC" w:rsidRDefault="00CA6EB4" w:rsidP="00CA6EB4">
      <w:pPr>
        <w:pStyle w:val="Textonotapie"/>
        <w:rPr>
          <w:sz w:val="16"/>
          <w:szCs w:val="16"/>
          <w:lang w:val="es-CO"/>
        </w:rPr>
      </w:pPr>
      <w:r w:rsidRPr="009333FC">
        <w:rPr>
          <w:rStyle w:val="Refdenotaalpie"/>
          <w:sz w:val="16"/>
          <w:szCs w:val="16"/>
        </w:rPr>
        <w:footnoteRef/>
      </w:r>
      <w:r w:rsidRPr="009333FC">
        <w:rPr>
          <w:sz w:val="16"/>
          <w:szCs w:val="16"/>
        </w:rPr>
        <w:t xml:space="preserve"> </w:t>
      </w:r>
      <w:r w:rsidRPr="009333FC">
        <w:rPr>
          <w:sz w:val="16"/>
          <w:szCs w:val="16"/>
          <w:lang w:val="es-CO"/>
        </w:rPr>
        <w:t>Fuente:</w:t>
      </w:r>
      <w:r w:rsidRPr="009333FC">
        <w:rPr>
          <w:sz w:val="16"/>
          <w:szCs w:val="16"/>
        </w:rPr>
        <w:t xml:space="preserve"> </w:t>
      </w:r>
      <w:hyperlink r:id="rId2" w:history="1">
        <w:r w:rsidRPr="009333FC">
          <w:rPr>
            <w:rStyle w:val="Hipervnculo"/>
            <w:sz w:val="16"/>
            <w:szCs w:val="16"/>
          </w:rPr>
          <w:t>C-294-24 Corte Constitucional de Colombia</w:t>
        </w:r>
      </w:hyperlink>
    </w:p>
  </w:footnote>
  <w:footnote w:id="6">
    <w:p w:rsidR="00CA6EB4" w:rsidRPr="009333FC" w:rsidRDefault="00CA6EB4" w:rsidP="00CA6EB4">
      <w:pPr>
        <w:pStyle w:val="Textonotapie"/>
        <w:rPr>
          <w:sz w:val="16"/>
          <w:szCs w:val="16"/>
          <w:lang w:val="es-CO"/>
        </w:rPr>
      </w:pPr>
      <w:r w:rsidRPr="009333FC">
        <w:rPr>
          <w:rStyle w:val="Refdenotaalpie"/>
          <w:sz w:val="16"/>
          <w:szCs w:val="16"/>
        </w:rPr>
        <w:footnoteRef/>
      </w:r>
      <w:r w:rsidRPr="009333FC">
        <w:rPr>
          <w:sz w:val="16"/>
          <w:szCs w:val="16"/>
        </w:rPr>
        <w:t xml:space="preserve"> </w:t>
      </w:r>
      <w:r w:rsidRPr="009333FC">
        <w:rPr>
          <w:sz w:val="16"/>
          <w:szCs w:val="16"/>
          <w:lang w:val="es-CO"/>
        </w:rPr>
        <w:t xml:space="preserve">Fuente: </w:t>
      </w:r>
      <w:hyperlink r:id="rId3" w:history="1">
        <w:r w:rsidRPr="009333FC">
          <w:rPr>
            <w:rStyle w:val="Hipervnculo"/>
            <w:sz w:val="16"/>
            <w:szCs w:val="16"/>
          </w:rPr>
          <w:t>SU288-22 Corte Constitucional de Colombia</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1D" w:rsidRDefault="0021571D">
    <w:pPr>
      <w:widowControl w:val="0"/>
      <w:pBdr>
        <w:top w:val="nil"/>
        <w:left w:val="nil"/>
        <w:bottom w:val="nil"/>
        <w:right w:val="nil"/>
        <w:between w:val="nil"/>
      </w:pBdr>
      <w:spacing w:line="276" w:lineRule="auto"/>
      <w:rPr>
        <w:sz w:val="20"/>
        <w:szCs w:val="20"/>
      </w:rPr>
    </w:pPr>
  </w:p>
  <w:tbl>
    <w:tblPr>
      <w:tblStyle w:val="1"/>
      <w:tblW w:w="8830" w:type="dxa"/>
      <w:tblInd w:w="0" w:type="dxa"/>
      <w:tblLayout w:type="fixed"/>
      <w:tblLook w:val="0000" w:firstRow="0" w:lastRow="0" w:firstColumn="0" w:lastColumn="0" w:noHBand="0" w:noVBand="0"/>
    </w:tblPr>
    <w:tblGrid>
      <w:gridCol w:w="2361"/>
      <w:gridCol w:w="4235"/>
      <w:gridCol w:w="2234"/>
    </w:tblGrid>
    <w:tr w:rsidR="0021571D">
      <w:trPr>
        <w:trHeight w:val="454"/>
      </w:trPr>
      <w:tc>
        <w:tcPr>
          <w:tcW w:w="2361" w:type="dxa"/>
          <w:vMerge w:val="restart"/>
          <w:tcBorders>
            <w:top w:val="single" w:sz="4" w:space="0" w:color="000000"/>
            <w:left w:val="single" w:sz="4" w:space="0" w:color="000000"/>
            <w:right w:val="single" w:sz="4" w:space="0" w:color="000000"/>
          </w:tcBorders>
          <w:vAlign w:val="center"/>
        </w:tcPr>
        <w:p w:rsidR="0021571D" w:rsidRDefault="0021571D">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rsidR="0021571D" w:rsidRDefault="00197A96">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rsidR="0021571D" w:rsidRDefault="00D25AC6">
          <w:pPr>
            <w:rPr>
              <w:sz w:val="16"/>
              <w:szCs w:val="16"/>
            </w:rPr>
          </w:pPr>
          <w:r>
            <w:rPr>
              <w:sz w:val="16"/>
              <w:szCs w:val="16"/>
            </w:rPr>
            <w:t>CÓDIGO</w:t>
          </w:r>
          <w:r>
            <w:rPr>
              <w:color w:val="3366FF"/>
              <w:sz w:val="16"/>
              <w:szCs w:val="16"/>
            </w:rPr>
            <w:t xml:space="preserve">: </w:t>
          </w:r>
          <w:r>
            <w:rPr>
              <w:sz w:val="16"/>
              <w:szCs w:val="16"/>
            </w:rPr>
            <w:t>GNV-FO-003</w:t>
          </w:r>
        </w:p>
      </w:tc>
    </w:tr>
    <w:tr w:rsidR="0021571D">
      <w:trPr>
        <w:trHeight w:val="454"/>
      </w:trPr>
      <w:tc>
        <w:tcPr>
          <w:tcW w:w="2361" w:type="dxa"/>
          <w:vMerge/>
          <w:tcBorders>
            <w:top w:val="single" w:sz="4" w:space="0" w:color="000000"/>
            <w:left w:val="single" w:sz="4" w:space="0" w:color="000000"/>
            <w:right w:val="single" w:sz="4" w:space="0" w:color="000000"/>
          </w:tcBorders>
          <w:vAlign w:val="center"/>
        </w:tcPr>
        <w:p w:rsidR="0021571D" w:rsidRDefault="0021571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rsidR="0021571D" w:rsidRDefault="00197A96">
          <w:pPr>
            <w:jc w:val="center"/>
            <w:rPr>
              <w:sz w:val="20"/>
              <w:szCs w:val="20"/>
            </w:rPr>
          </w:pPr>
          <w:r>
            <w:rPr>
              <w:sz w:val="20"/>
              <w:szCs w:val="20"/>
            </w:rPr>
            <w:t>PRESENTACIÓN PONENCIAS</w:t>
          </w:r>
        </w:p>
      </w:tc>
      <w:tc>
        <w:tcPr>
          <w:tcW w:w="2234" w:type="dxa"/>
          <w:tcBorders>
            <w:top w:val="single" w:sz="4" w:space="0" w:color="000000"/>
            <w:left w:val="nil"/>
            <w:bottom w:val="single" w:sz="4" w:space="0" w:color="000000"/>
            <w:right w:val="single" w:sz="4" w:space="0" w:color="000000"/>
          </w:tcBorders>
          <w:vAlign w:val="center"/>
        </w:tcPr>
        <w:p w:rsidR="0021571D" w:rsidRDefault="00197A96">
          <w:pPr>
            <w:rPr>
              <w:sz w:val="16"/>
              <w:szCs w:val="16"/>
            </w:rPr>
          </w:pPr>
          <w:r>
            <w:rPr>
              <w:sz w:val="16"/>
              <w:szCs w:val="16"/>
            </w:rPr>
            <w:t>VERSIÓN:    01</w:t>
          </w:r>
        </w:p>
      </w:tc>
    </w:tr>
    <w:tr w:rsidR="0021571D">
      <w:trPr>
        <w:trHeight w:val="454"/>
      </w:trPr>
      <w:tc>
        <w:tcPr>
          <w:tcW w:w="2361" w:type="dxa"/>
          <w:vMerge/>
          <w:tcBorders>
            <w:top w:val="single" w:sz="4" w:space="0" w:color="000000"/>
            <w:left w:val="single" w:sz="4" w:space="0" w:color="000000"/>
            <w:right w:val="single" w:sz="4" w:space="0" w:color="000000"/>
          </w:tcBorders>
          <w:vAlign w:val="center"/>
        </w:tcPr>
        <w:p w:rsidR="0021571D" w:rsidRDefault="0021571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rsidR="0021571D" w:rsidRDefault="0021571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rsidR="0021571D" w:rsidRDefault="00D25AC6" w:rsidP="00D25AC6">
          <w:pPr>
            <w:rPr>
              <w:sz w:val="16"/>
              <w:szCs w:val="16"/>
            </w:rPr>
          </w:pPr>
          <w:r>
            <w:rPr>
              <w:sz w:val="16"/>
              <w:szCs w:val="16"/>
            </w:rPr>
            <w:t>FECHA: 14-Nov-2019</w:t>
          </w:r>
        </w:p>
      </w:tc>
    </w:tr>
  </w:tbl>
  <w:p w:rsidR="0021571D" w:rsidRDefault="00197A96">
    <w:pPr>
      <w:pBdr>
        <w:top w:val="nil"/>
        <w:left w:val="nil"/>
        <w:bottom w:val="nil"/>
        <w:right w:val="nil"/>
        <w:between w:val="nil"/>
      </w:pBdr>
      <w:tabs>
        <w:tab w:val="center" w:pos="4252"/>
        <w:tab w:val="right" w:pos="8504"/>
      </w:tabs>
    </w:pPr>
    <w:r>
      <w:rPr>
        <w:noProof/>
        <w:lang w:eastAsia="es-ES"/>
      </w:rPr>
      <w:drawing>
        <wp:anchor distT="0" distB="0" distL="0" distR="0" simplePos="0" relativeHeight="251658240" behindDoc="1" locked="0" layoutInCell="1" hidden="0" allowOverlap="1" wp14:anchorId="303E378D" wp14:editId="5DE5E5F3">
          <wp:simplePos x="0" y="0"/>
          <wp:positionH relativeFrom="column">
            <wp:posOffset>327025</wp:posOffset>
          </wp:positionH>
          <wp:positionV relativeFrom="paragraph">
            <wp:posOffset>-895348</wp:posOffset>
          </wp:positionV>
          <wp:extent cx="752475" cy="885825"/>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msoD42E"/>
      </v:shape>
    </w:pict>
  </w:numPicBullet>
  <w:abstractNum w:abstractNumId="0">
    <w:nsid w:val="00556DA5"/>
    <w:multiLevelType w:val="hybridMultilevel"/>
    <w:tmpl w:val="446AE5F8"/>
    <w:lvl w:ilvl="0" w:tplc="D93C6AC4">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064825"/>
    <w:multiLevelType w:val="hybridMultilevel"/>
    <w:tmpl w:val="E35E36D0"/>
    <w:lvl w:ilvl="0" w:tplc="27AAFAC2">
      <w:numFmt w:val="bullet"/>
      <w:lvlText w:val="●"/>
      <w:lvlJc w:val="left"/>
      <w:pPr>
        <w:ind w:left="1080" w:hanging="360"/>
      </w:pPr>
      <w:rPr>
        <w:rFonts w:ascii="Tahoma" w:eastAsia="Tahoma" w:hAnsi="Tahoma" w:cs="Tahoma" w:hint="default"/>
        <w:b w:val="0"/>
        <w:bCs w:val="0"/>
        <w:i w:val="0"/>
        <w:iCs w:val="0"/>
        <w:spacing w:val="0"/>
        <w:w w:val="56"/>
        <w:sz w:val="22"/>
        <w:szCs w:val="22"/>
        <w:lang w:val="es-ES" w:eastAsia="en-US" w:bidi="ar-SA"/>
      </w:rPr>
    </w:lvl>
    <w:lvl w:ilvl="1" w:tplc="7E3EA70C">
      <w:numFmt w:val="bullet"/>
      <w:lvlText w:val="•"/>
      <w:lvlJc w:val="left"/>
      <w:pPr>
        <w:ind w:left="1980" w:hanging="360"/>
      </w:pPr>
      <w:rPr>
        <w:rFonts w:hint="default"/>
        <w:lang w:val="es-ES" w:eastAsia="en-US" w:bidi="ar-SA"/>
      </w:rPr>
    </w:lvl>
    <w:lvl w:ilvl="2" w:tplc="075C92AE">
      <w:numFmt w:val="bullet"/>
      <w:lvlText w:val="•"/>
      <w:lvlJc w:val="left"/>
      <w:pPr>
        <w:ind w:left="2880" w:hanging="360"/>
      </w:pPr>
      <w:rPr>
        <w:rFonts w:hint="default"/>
        <w:lang w:val="es-ES" w:eastAsia="en-US" w:bidi="ar-SA"/>
      </w:rPr>
    </w:lvl>
    <w:lvl w:ilvl="3" w:tplc="8EDC0404">
      <w:numFmt w:val="bullet"/>
      <w:lvlText w:val="•"/>
      <w:lvlJc w:val="left"/>
      <w:pPr>
        <w:ind w:left="3780" w:hanging="360"/>
      </w:pPr>
      <w:rPr>
        <w:rFonts w:hint="default"/>
        <w:lang w:val="es-ES" w:eastAsia="en-US" w:bidi="ar-SA"/>
      </w:rPr>
    </w:lvl>
    <w:lvl w:ilvl="4" w:tplc="7E028F6C">
      <w:numFmt w:val="bullet"/>
      <w:lvlText w:val="•"/>
      <w:lvlJc w:val="left"/>
      <w:pPr>
        <w:ind w:left="4680" w:hanging="360"/>
      </w:pPr>
      <w:rPr>
        <w:rFonts w:hint="default"/>
        <w:lang w:val="es-ES" w:eastAsia="en-US" w:bidi="ar-SA"/>
      </w:rPr>
    </w:lvl>
    <w:lvl w:ilvl="5" w:tplc="A5449B30">
      <w:numFmt w:val="bullet"/>
      <w:lvlText w:val="•"/>
      <w:lvlJc w:val="left"/>
      <w:pPr>
        <w:ind w:left="5580" w:hanging="360"/>
      </w:pPr>
      <w:rPr>
        <w:rFonts w:hint="default"/>
        <w:lang w:val="es-ES" w:eastAsia="en-US" w:bidi="ar-SA"/>
      </w:rPr>
    </w:lvl>
    <w:lvl w:ilvl="6" w:tplc="2766BC84">
      <w:numFmt w:val="bullet"/>
      <w:lvlText w:val="•"/>
      <w:lvlJc w:val="left"/>
      <w:pPr>
        <w:ind w:left="6480" w:hanging="360"/>
      </w:pPr>
      <w:rPr>
        <w:rFonts w:hint="default"/>
        <w:lang w:val="es-ES" w:eastAsia="en-US" w:bidi="ar-SA"/>
      </w:rPr>
    </w:lvl>
    <w:lvl w:ilvl="7" w:tplc="BAEEEE0A">
      <w:numFmt w:val="bullet"/>
      <w:lvlText w:val="•"/>
      <w:lvlJc w:val="left"/>
      <w:pPr>
        <w:ind w:left="7380" w:hanging="360"/>
      </w:pPr>
      <w:rPr>
        <w:rFonts w:hint="default"/>
        <w:lang w:val="es-ES" w:eastAsia="en-US" w:bidi="ar-SA"/>
      </w:rPr>
    </w:lvl>
    <w:lvl w:ilvl="8" w:tplc="97809C3E">
      <w:numFmt w:val="bullet"/>
      <w:lvlText w:val="•"/>
      <w:lvlJc w:val="left"/>
      <w:pPr>
        <w:ind w:left="8280" w:hanging="360"/>
      </w:pPr>
      <w:rPr>
        <w:rFonts w:hint="default"/>
        <w:lang w:val="es-ES" w:eastAsia="en-US" w:bidi="ar-SA"/>
      </w:rPr>
    </w:lvl>
  </w:abstractNum>
  <w:abstractNum w:abstractNumId="2">
    <w:nsid w:val="0BAB4A0F"/>
    <w:multiLevelType w:val="multilevel"/>
    <w:tmpl w:val="A68489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0A96567"/>
    <w:multiLevelType w:val="multilevel"/>
    <w:tmpl w:val="B7B404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nsid w:val="127007C7"/>
    <w:multiLevelType w:val="hybridMultilevel"/>
    <w:tmpl w:val="2CF04F50"/>
    <w:lvl w:ilvl="0" w:tplc="42844DAE">
      <w:start w:val="1"/>
      <w:numFmt w:val="decimal"/>
      <w:lvlText w:val="%1."/>
      <w:lvlJc w:val="left"/>
      <w:pPr>
        <w:ind w:left="1075" w:hanging="356"/>
      </w:pPr>
      <w:rPr>
        <w:rFonts w:ascii="Arial MT" w:eastAsia="Arial MT" w:hAnsi="Arial MT" w:cs="Arial MT" w:hint="default"/>
        <w:b/>
        <w:bCs/>
        <w:i w:val="0"/>
        <w:iCs w:val="0"/>
        <w:spacing w:val="-1"/>
        <w:w w:val="100"/>
        <w:sz w:val="22"/>
        <w:szCs w:val="22"/>
        <w:lang w:val="es-ES" w:eastAsia="en-US" w:bidi="ar-SA"/>
      </w:rPr>
    </w:lvl>
    <w:lvl w:ilvl="1" w:tplc="9AA64BB2">
      <w:numFmt w:val="bullet"/>
      <w:lvlText w:val="•"/>
      <w:lvlJc w:val="left"/>
      <w:pPr>
        <w:ind w:left="1980" w:hanging="356"/>
      </w:pPr>
      <w:rPr>
        <w:rFonts w:hint="default"/>
        <w:lang w:val="es-ES" w:eastAsia="en-US" w:bidi="ar-SA"/>
      </w:rPr>
    </w:lvl>
    <w:lvl w:ilvl="2" w:tplc="67FA70F6">
      <w:numFmt w:val="bullet"/>
      <w:lvlText w:val="•"/>
      <w:lvlJc w:val="left"/>
      <w:pPr>
        <w:ind w:left="2880" w:hanging="356"/>
      </w:pPr>
      <w:rPr>
        <w:rFonts w:hint="default"/>
        <w:lang w:val="es-ES" w:eastAsia="en-US" w:bidi="ar-SA"/>
      </w:rPr>
    </w:lvl>
    <w:lvl w:ilvl="3" w:tplc="2A42A952">
      <w:numFmt w:val="bullet"/>
      <w:lvlText w:val="•"/>
      <w:lvlJc w:val="left"/>
      <w:pPr>
        <w:ind w:left="3780" w:hanging="356"/>
      </w:pPr>
      <w:rPr>
        <w:rFonts w:hint="default"/>
        <w:lang w:val="es-ES" w:eastAsia="en-US" w:bidi="ar-SA"/>
      </w:rPr>
    </w:lvl>
    <w:lvl w:ilvl="4" w:tplc="2E2484E8">
      <w:numFmt w:val="bullet"/>
      <w:lvlText w:val="•"/>
      <w:lvlJc w:val="left"/>
      <w:pPr>
        <w:ind w:left="4680" w:hanging="356"/>
      </w:pPr>
      <w:rPr>
        <w:rFonts w:hint="default"/>
        <w:lang w:val="es-ES" w:eastAsia="en-US" w:bidi="ar-SA"/>
      </w:rPr>
    </w:lvl>
    <w:lvl w:ilvl="5" w:tplc="4F96AF3E">
      <w:numFmt w:val="bullet"/>
      <w:lvlText w:val="•"/>
      <w:lvlJc w:val="left"/>
      <w:pPr>
        <w:ind w:left="5580" w:hanging="356"/>
      </w:pPr>
      <w:rPr>
        <w:rFonts w:hint="default"/>
        <w:lang w:val="es-ES" w:eastAsia="en-US" w:bidi="ar-SA"/>
      </w:rPr>
    </w:lvl>
    <w:lvl w:ilvl="6" w:tplc="8CA06888">
      <w:numFmt w:val="bullet"/>
      <w:lvlText w:val="•"/>
      <w:lvlJc w:val="left"/>
      <w:pPr>
        <w:ind w:left="6480" w:hanging="356"/>
      </w:pPr>
      <w:rPr>
        <w:rFonts w:hint="default"/>
        <w:lang w:val="es-ES" w:eastAsia="en-US" w:bidi="ar-SA"/>
      </w:rPr>
    </w:lvl>
    <w:lvl w:ilvl="7" w:tplc="8B4EA804">
      <w:numFmt w:val="bullet"/>
      <w:lvlText w:val="•"/>
      <w:lvlJc w:val="left"/>
      <w:pPr>
        <w:ind w:left="7380" w:hanging="356"/>
      </w:pPr>
      <w:rPr>
        <w:rFonts w:hint="default"/>
        <w:lang w:val="es-ES" w:eastAsia="en-US" w:bidi="ar-SA"/>
      </w:rPr>
    </w:lvl>
    <w:lvl w:ilvl="8" w:tplc="327E55D2">
      <w:numFmt w:val="bullet"/>
      <w:lvlText w:val="•"/>
      <w:lvlJc w:val="left"/>
      <w:pPr>
        <w:ind w:left="8280" w:hanging="356"/>
      </w:pPr>
      <w:rPr>
        <w:rFonts w:hint="default"/>
        <w:lang w:val="es-ES" w:eastAsia="en-US" w:bidi="ar-SA"/>
      </w:rPr>
    </w:lvl>
  </w:abstractNum>
  <w:abstractNum w:abstractNumId="5">
    <w:nsid w:val="15D94E7B"/>
    <w:multiLevelType w:val="hybridMultilevel"/>
    <w:tmpl w:val="87EAB550"/>
    <w:lvl w:ilvl="0" w:tplc="3FC26CB0">
      <w:start w:val="1"/>
      <w:numFmt w:val="decimal"/>
      <w:lvlText w:val="%1."/>
      <w:lvlJc w:val="left"/>
      <w:pPr>
        <w:ind w:left="1080" w:hanging="356"/>
      </w:pPr>
      <w:rPr>
        <w:rFonts w:ascii="Arial MT" w:eastAsia="Arial MT" w:hAnsi="Arial MT" w:cs="Arial MT" w:hint="default"/>
        <w:b w:val="0"/>
        <w:bCs w:val="0"/>
        <w:i w:val="0"/>
        <w:iCs w:val="0"/>
        <w:spacing w:val="-1"/>
        <w:w w:val="100"/>
        <w:sz w:val="22"/>
        <w:szCs w:val="22"/>
        <w:lang w:val="es-ES" w:eastAsia="en-US" w:bidi="ar-SA"/>
      </w:rPr>
    </w:lvl>
    <w:lvl w:ilvl="1" w:tplc="2B9A1190">
      <w:numFmt w:val="bullet"/>
      <w:lvlText w:val="●"/>
      <w:lvlJc w:val="left"/>
      <w:pPr>
        <w:ind w:left="1080" w:hanging="360"/>
      </w:pPr>
      <w:rPr>
        <w:rFonts w:ascii="Tahoma" w:eastAsia="Tahoma" w:hAnsi="Tahoma" w:cs="Tahoma" w:hint="default"/>
        <w:b w:val="0"/>
        <w:bCs w:val="0"/>
        <w:i w:val="0"/>
        <w:iCs w:val="0"/>
        <w:spacing w:val="0"/>
        <w:w w:val="56"/>
        <w:sz w:val="22"/>
        <w:szCs w:val="22"/>
        <w:lang w:val="es-ES" w:eastAsia="en-US" w:bidi="ar-SA"/>
      </w:rPr>
    </w:lvl>
    <w:lvl w:ilvl="2" w:tplc="156A0A42">
      <w:numFmt w:val="bullet"/>
      <w:lvlText w:val="•"/>
      <w:lvlJc w:val="left"/>
      <w:pPr>
        <w:ind w:left="2880" w:hanging="360"/>
      </w:pPr>
      <w:rPr>
        <w:rFonts w:hint="default"/>
        <w:lang w:val="es-ES" w:eastAsia="en-US" w:bidi="ar-SA"/>
      </w:rPr>
    </w:lvl>
    <w:lvl w:ilvl="3" w:tplc="CD748F9C">
      <w:numFmt w:val="bullet"/>
      <w:lvlText w:val="•"/>
      <w:lvlJc w:val="left"/>
      <w:pPr>
        <w:ind w:left="3780" w:hanging="360"/>
      </w:pPr>
      <w:rPr>
        <w:rFonts w:hint="default"/>
        <w:lang w:val="es-ES" w:eastAsia="en-US" w:bidi="ar-SA"/>
      </w:rPr>
    </w:lvl>
    <w:lvl w:ilvl="4" w:tplc="E27E9322">
      <w:numFmt w:val="bullet"/>
      <w:lvlText w:val="•"/>
      <w:lvlJc w:val="left"/>
      <w:pPr>
        <w:ind w:left="4680" w:hanging="360"/>
      </w:pPr>
      <w:rPr>
        <w:rFonts w:hint="default"/>
        <w:lang w:val="es-ES" w:eastAsia="en-US" w:bidi="ar-SA"/>
      </w:rPr>
    </w:lvl>
    <w:lvl w:ilvl="5" w:tplc="F0AEFEC6">
      <w:numFmt w:val="bullet"/>
      <w:lvlText w:val="•"/>
      <w:lvlJc w:val="left"/>
      <w:pPr>
        <w:ind w:left="5580" w:hanging="360"/>
      </w:pPr>
      <w:rPr>
        <w:rFonts w:hint="default"/>
        <w:lang w:val="es-ES" w:eastAsia="en-US" w:bidi="ar-SA"/>
      </w:rPr>
    </w:lvl>
    <w:lvl w:ilvl="6" w:tplc="8ED4F0D8">
      <w:numFmt w:val="bullet"/>
      <w:lvlText w:val="•"/>
      <w:lvlJc w:val="left"/>
      <w:pPr>
        <w:ind w:left="6480" w:hanging="360"/>
      </w:pPr>
      <w:rPr>
        <w:rFonts w:hint="default"/>
        <w:lang w:val="es-ES" w:eastAsia="en-US" w:bidi="ar-SA"/>
      </w:rPr>
    </w:lvl>
    <w:lvl w:ilvl="7" w:tplc="4FAE1826">
      <w:numFmt w:val="bullet"/>
      <w:lvlText w:val="•"/>
      <w:lvlJc w:val="left"/>
      <w:pPr>
        <w:ind w:left="7380" w:hanging="360"/>
      </w:pPr>
      <w:rPr>
        <w:rFonts w:hint="default"/>
        <w:lang w:val="es-ES" w:eastAsia="en-US" w:bidi="ar-SA"/>
      </w:rPr>
    </w:lvl>
    <w:lvl w:ilvl="8" w:tplc="EFA88A52">
      <w:numFmt w:val="bullet"/>
      <w:lvlText w:val="•"/>
      <w:lvlJc w:val="left"/>
      <w:pPr>
        <w:ind w:left="8280" w:hanging="360"/>
      </w:pPr>
      <w:rPr>
        <w:rFonts w:hint="default"/>
        <w:lang w:val="es-ES" w:eastAsia="en-US" w:bidi="ar-SA"/>
      </w:rPr>
    </w:lvl>
  </w:abstractNum>
  <w:abstractNum w:abstractNumId="6">
    <w:nsid w:val="1E7936DA"/>
    <w:multiLevelType w:val="multilevel"/>
    <w:tmpl w:val="3E7A51A6"/>
    <w:lvl w:ilvl="0">
      <w:start w:val="1"/>
      <w:numFmt w:val="decimal"/>
      <w:lvlText w:val="%1."/>
      <w:lvlJc w:val="left"/>
      <w:pPr>
        <w:ind w:left="600" w:hanging="240"/>
      </w:pPr>
      <w:rPr>
        <w:rFonts w:ascii="Arial" w:eastAsia="Arial" w:hAnsi="Arial" w:cs="Arial" w:hint="default"/>
        <w:b/>
        <w:bCs/>
        <w:i w:val="0"/>
        <w:iCs w:val="0"/>
        <w:spacing w:val="-1"/>
        <w:w w:val="100"/>
        <w:sz w:val="22"/>
        <w:szCs w:val="22"/>
        <w:lang w:val="es-ES" w:eastAsia="en-US" w:bidi="ar-SA"/>
      </w:rPr>
    </w:lvl>
    <w:lvl w:ilvl="1">
      <w:start w:val="1"/>
      <w:numFmt w:val="decimal"/>
      <w:lvlText w:val="%1.%2"/>
      <w:lvlJc w:val="left"/>
      <w:pPr>
        <w:ind w:left="722" w:hanging="363"/>
      </w:pPr>
      <w:rPr>
        <w:rFonts w:ascii="Arial" w:eastAsia="Arial" w:hAnsi="Arial" w:cs="Arial" w:hint="default"/>
        <w:b/>
        <w:bCs/>
        <w:i w:val="0"/>
        <w:iCs w:val="0"/>
        <w:spacing w:val="-3"/>
        <w:w w:val="100"/>
        <w:sz w:val="22"/>
        <w:szCs w:val="22"/>
        <w:lang w:val="es-ES" w:eastAsia="en-US" w:bidi="ar-SA"/>
      </w:rPr>
    </w:lvl>
    <w:lvl w:ilvl="2">
      <w:numFmt w:val="bullet"/>
      <w:lvlText w:val="-"/>
      <w:lvlJc w:val="left"/>
      <w:pPr>
        <w:ind w:left="360" w:hanging="360"/>
      </w:pPr>
      <w:rPr>
        <w:rFonts w:ascii="Arial MT" w:eastAsia="Arial MT" w:hAnsi="Arial MT" w:cs="Arial MT" w:hint="default"/>
        <w:b w:val="0"/>
        <w:bCs w:val="0"/>
        <w:i w:val="0"/>
        <w:iCs w:val="0"/>
        <w:spacing w:val="0"/>
        <w:w w:val="100"/>
        <w:sz w:val="22"/>
        <w:szCs w:val="22"/>
        <w:lang w:val="es-ES" w:eastAsia="en-US" w:bidi="ar-SA"/>
      </w:rPr>
    </w:lvl>
    <w:lvl w:ilvl="3">
      <w:numFmt w:val="bullet"/>
      <w:lvlText w:val="•"/>
      <w:lvlJc w:val="left"/>
      <w:pPr>
        <w:ind w:left="2205" w:hanging="360"/>
      </w:pPr>
      <w:rPr>
        <w:rFonts w:hint="default"/>
        <w:lang w:val="es-ES" w:eastAsia="en-US" w:bidi="ar-SA"/>
      </w:rPr>
    </w:lvl>
    <w:lvl w:ilvl="4">
      <w:numFmt w:val="bullet"/>
      <w:lvlText w:val="•"/>
      <w:lvlJc w:val="left"/>
      <w:pPr>
        <w:ind w:left="3330" w:hanging="360"/>
      </w:pPr>
      <w:rPr>
        <w:rFonts w:hint="default"/>
        <w:lang w:val="es-ES" w:eastAsia="en-US" w:bidi="ar-SA"/>
      </w:rPr>
    </w:lvl>
    <w:lvl w:ilvl="5">
      <w:numFmt w:val="bullet"/>
      <w:lvlText w:val="•"/>
      <w:lvlJc w:val="left"/>
      <w:pPr>
        <w:ind w:left="4455" w:hanging="360"/>
      </w:pPr>
      <w:rPr>
        <w:rFonts w:hint="default"/>
        <w:lang w:val="es-ES" w:eastAsia="en-US" w:bidi="ar-SA"/>
      </w:rPr>
    </w:lvl>
    <w:lvl w:ilvl="6">
      <w:numFmt w:val="bullet"/>
      <w:lvlText w:val="•"/>
      <w:lvlJc w:val="left"/>
      <w:pPr>
        <w:ind w:left="5580" w:hanging="360"/>
      </w:pPr>
      <w:rPr>
        <w:rFonts w:hint="default"/>
        <w:lang w:val="es-ES" w:eastAsia="en-US" w:bidi="ar-SA"/>
      </w:rPr>
    </w:lvl>
    <w:lvl w:ilvl="7">
      <w:numFmt w:val="bullet"/>
      <w:lvlText w:val="•"/>
      <w:lvlJc w:val="left"/>
      <w:pPr>
        <w:ind w:left="6705" w:hanging="360"/>
      </w:pPr>
      <w:rPr>
        <w:rFonts w:hint="default"/>
        <w:lang w:val="es-ES" w:eastAsia="en-US" w:bidi="ar-SA"/>
      </w:rPr>
    </w:lvl>
    <w:lvl w:ilvl="8">
      <w:numFmt w:val="bullet"/>
      <w:lvlText w:val="•"/>
      <w:lvlJc w:val="left"/>
      <w:pPr>
        <w:ind w:left="7830" w:hanging="360"/>
      </w:pPr>
      <w:rPr>
        <w:rFonts w:hint="default"/>
        <w:lang w:val="es-ES" w:eastAsia="en-US" w:bidi="ar-SA"/>
      </w:rPr>
    </w:lvl>
  </w:abstractNum>
  <w:abstractNum w:abstractNumId="7">
    <w:nsid w:val="283B0E16"/>
    <w:multiLevelType w:val="multilevel"/>
    <w:tmpl w:val="4636FD5E"/>
    <w:lvl w:ilvl="0">
      <w:start w:val="1"/>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29F42350"/>
    <w:multiLevelType w:val="hybridMultilevel"/>
    <w:tmpl w:val="FB34B286"/>
    <w:lvl w:ilvl="0" w:tplc="D93C6AC4">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E077AD4"/>
    <w:multiLevelType w:val="multilevel"/>
    <w:tmpl w:val="E2D6EB0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nsid w:val="2F3C445C"/>
    <w:multiLevelType w:val="hybridMultilevel"/>
    <w:tmpl w:val="93828D50"/>
    <w:lvl w:ilvl="0" w:tplc="C82A7542">
      <w:start w:val="1"/>
      <w:numFmt w:val="decimal"/>
      <w:lvlText w:val="%1."/>
      <w:lvlJc w:val="left"/>
      <w:pPr>
        <w:ind w:left="600" w:hanging="240"/>
      </w:pPr>
      <w:rPr>
        <w:spacing w:val="-1"/>
        <w:w w:val="100"/>
        <w:lang w:val="es-ES" w:eastAsia="en-US" w:bidi="ar-SA"/>
      </w:rPr>
    </w:lvl>
    <w:lvl w:ilvl="1" w:tplc="D182189A">
      <w:start w:val="1"/>
      <w:numFmt w:val="decimal"/>
      <w:lvlText w:val="%2."/>
      <w:lvlJc w:val="left"/>
      <w:pPr>
        <w:ind w:left="1080" w:hanging="356"/>
      </w:pPr>
      <w:rPr>
        <w:rFonts w:ascii="Arial MT" w:eastAsia="Arial MT" w:hAnsi="Arial MT" w:cs="Arial MT" w:hint="default"/>
        <w:b w:val="0"/>
        <w:bCs w:val="0"/>
        <w:i w:val="0"/>
        <w:iCs w:val="0"/>
        <w:spacing w:val="-1"/>
        <w:w w:val="100"/>
        <w:sz w:val="22"/>
        <w:szCs w:val="22"/>
        <w:lang w:val="es-ES" w:eastAsia="en-US" w:bidi="ar-SA"/>
      </w:rPr>
    </w:lvl>
    <w:lvl w:ilvl="2" w:tplc="39E206E4">
      <w:numFmt w:val="bullet"/>
      <w:lvlText w:val="•"/>
      <w:lvlJc w:val="left"/>
      <w:pPr>
        <w:ind w:left="2080" w:hanging="356"/>
      </w:pPr>
      <w:rPr>
        <w:lang w:val="es-ES" w:eastAsia="en-US" w:bidi="ar-SA"/>
      </w:rPr>
    </w:lvl>
    <w:lvl w:ilvl="3" w:tplc="9B544B8E">
      <w:numFmt w:val="bullet"/>
      <w:lvlText w:val="•"/>
      <w:lvlJc w:val="left"/>
      <w:pPr>
        <w:ind w:left="3080" w:hanging="356"/>
      </w:pPr>
      <w:rPr>
        <w:lang w:val="es-ES" w:eastAsia="en-US" w:bidi="ar-SA"/>
      </w:rPr>
    </w:lvl>
    <w:lvl w:ilvl="4" w:tplc="F698AFEE">
      <w:numFmt w:val="bullet"/>
      <w:lvlText w:val="•"/>
      <w:lvlJc w:val="left"/>
      <w:pPr>
        <w:ind w:left="4080" w:hanging="356"/>
      </w:pPr>
      <w:rPr>
        <w:lang w:val="es-ES" w:eastAsia="en-US" w:bidi="ar-SA"/>
      </w:rPr>
    </w:lvl>
    <w:lvl w:ilvl="5" w:tplc="ADA63E34">
      <w:numFmt w:val="bullet"/>
      <w:lvlText w:val="•"/>
      <w:lvlJc w:val="left"/>
      <w:pPr>
        <w:ind w:left="5080" w:hanging="356"/>
      </w:pPr>
      <w:rPr>
        <w:lang w:val="es-ES" w:eastAsia="en-US" w:bidi="ar-SA"/>
      </w:rPr>
    </w:lvl>
    <w:lvl w:ilvl="6" w:tplc="C584EA88">
      <w:numFmt w:val="bullet"/>
      <w:lvlText w:val="•"/>
      <w:lvlJc w:val="left"/>
      <w:pPr>
        <w:ind w:left="6080" w:hanging="356"/>
      </w:pPr>
      <w:rPr>
        <w:lang w:val="es-ES" w:eastAsia="en-US" w:bidi="ar-SA"/>
      </w:rPr>
    </w:lvl>
    <w:lvl w:ilvl="7" w:tplc="2C60CEE0">
      <w:numFmt w:val="bullet"/>
      <w:lvlText w:val="•"/>
      <w:lvlJc w:val="left"/>
      <w:pPr>
        <w:ind w:left="7080" w:hanging="356"/>
      </w:pPr>
      <w:rPr>
        <w:lang w:val="es-ES" w:eastAsia="en-US" w:bidi="ar-SA"/>
      </w:rPr>
    </w:lvl>
    <w:lvl w:ilvl="8" w:tplc="164814D0">
      <w:numFmt w:val="bullet"/>
      <w:lvlText w:val="•"/>
      <w:lvlJc w:val="left"/>
      <w:pPr>
        <w:ind w:left="8080" w:hanging="356"/>
      </w:pPr>
      <w:rPr>
        <w:lang w:val="es-ES" w:eastAsia="en-US" w:bidi="ar-SA"/>
      </w:rPr>
    </w:lvl>
  </w:abstractNum>
  <w:abstractNum w:abstractNumId="11">
    <w:nsid w:val="33127A78"/>
    <w:multiLevelType w:val="hybridMultilevel"/>
    <w:tmpl w:val="21C0250E"/>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AD534EB"/>
    <w:multiLevelType w:val="hybridMultilevel"/>
    <w:tmpl w:val="D11012F6"/>
    <w:lvl w:ilvl="0" w:tplc="D93C6AC4">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E7F56A3"/>
    <w:multiLevelType w:val="multilevel"/>
    <w:tmpl w:val="D32A7A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481E5835"/>
    <w:multiLevelType w:val="multilevel"/>
    <w:tmpl w:val="38A4659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4B82008B"/>
    <w:multiLevelType w:val="multilevel"/>
    <w:tmpl w:val="18FC03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BB80742"/>
    <w:multiLevelType w:val="hybridMultilevel"/>
    <w:tmpl w:val="2604B7BE"/>
    <w:lvl w:ilvl="0" w:tplc="73CE2C08">
      <w:start w:val="1"/>
      <w:numFmt w:val="decimal"/>
      <w:lvlText w:val="%1."/>
      <w:lvlJc w:val="left"/>
      <w:pPr>
        <w:ind w:left="1075" w:hanging="356"/>
      </w:pPr>
      <w:rPr>
        <w:rFonts w:ascii="Arial MT" w:eastAsia="Arial MT" w:hAnsi="Arial MT" w:cs="Arial MT" w:hint="default"/>
        <w:b w:val="0"/>
        <w:bCs w:val="0"/>
        <w:i w:val="0"/>
        <w:iCs w:val="0"/>
        <w:spacing w:val="-1"/>
        <w:w w:val="100"/>
        <w:sz w:val="22"/>
        <w:szCs w:val="22"/>
        <w:lang w:val="es-ES" w:eastAsia="en-US" w:bidi="ar-SA"/>
      </w:rPr>
    </w:lvl>
    <w:lvl w:ilvl="1" w:tplc="9AA64BB2">
      <w:numFmt w:val="bullet"/>
      <w:lvlText w:val="•"/>
      <w:lvlJc w:val="left"/>
      <w:pPr>
        <w:ind w:left="1980" w:hanging="356"/>
      </w:pPr>
      <w:rPr>
        <w:rFonts w:hint="default"/>
        <w:lang w:val="es-ES" w:eastAsia="en-US" w:bidi="ar-SA"/>
      </w:rPr>
    </w:lvl>
    <w:lvl w:ilvl="2" w:tplc="67FA70F6">
      <w:numFmt w:val="bullet"/>
      <w:lvlText w:val="•"/>
      <w:lvlJc w:val="left"/>
      <w:pPr>
        <w:ind w:left="2880" w:hanging="356"/>
      </w:pPr>
      <w:rPr>
        <w:rFonts w:hint="default"/>
        <w:lang w:val="es-ES" w:eastAsia="en-US" w:bidi="ar-SA"/>
      </w:rPr>
    </w:lvl>
    <w:lvl w:ilvl="3" w:tplc="2A42A952">
      <w:numFmt w:val="bullet"/>
      <w:lvlText w:val="•"/>
      <w:lvlJc w:val="left"/>
      <w:pPr>
        <w:ind w:left="3780" w:hanging="356"/>
      </w:pPr>
      <w:rPr>
        <w:rFonts w:hint="default"/>
        <w:lang w:val="es-ES" w:eastAsia="en-US" w:bidi="ar-SA"/>
      </w:rPr>
    </w:lvl>
    <w:lvl w:ilvl="4" w:tplc="2E2484E8">
      <w:numFmt w:val="bullet"/>
      <w:lvlText w:val="•"/>
      <w:lvlJc w:val="left"/>
      <w:pPr>
        <w:ind w:left="4680" w:hanging="356"/>
      </w:pPr>
      <w:rPr>
        <w:rFonts w:hint="default"/>
        <w:lang w:val="es-ES" w:eastAsia="en-US" w:bidi="ar-SA"/>
      </w:rPr>
    </w:lvl>
    <w:lvl w:ilvl="5" w:tplc="4F96AF3E">
      <w:numFmt w:val="bullet"/>
      <w:lvlText w:val="•"/>
      <w:lvlJc w:val="left"/>
      <w:pPr>
        <w:ind w:left="5580" w:hanging="356"/>
      </w:pPr>
      <w:rPr>
        <w:rFonts w:hint="default"/>
        <w:lang w:val="es-ES" w:eastAsia="en-US" w:bidi="ar-SA"/>
      </w:rPr>
    </w:lvl>
    <w:lvl w:ilvl="6" w:tplc="8CA06888">
      <w:numFmt w:val="bullet"/>
      <w:lvlText w:val="•"/>
      <w:lvlJc w:val="left"/>
      <w:pPr>
        <w:ind w:left="6480" w:hanging="356"/>
      </w:pPr>
      <w:rPr>
        <w:rFonts w:hint="default"/>
        <w:lang w:val="es-ES" w:eastAsia="en-US" w:bidi="ar-SA"/>
      </w:rPr>
    </w:lvl>
    <w:lvl w:ilvl="7" w:tplc="8B4EA804">
      <w:numFmt w:val="bullet"/>
      <w:lvlText w:val="•"/>
      <w:lvlJc w:val="left"/>
      <w:pPr>
        <w:ind w:left="7380" w:hanging="356"/>
      </w:pPr>
      <w:rPr>
        <w:rFonts w:hint="default"/>
        <w:lang w:val="es-ES" w:eastAsia="en-US" w:bidi="ar-SA"/>
      </w:rPr>
    </w:lvl>
    <w:lvl w:ilvl="8" w:tplc="327E55D2">
      <w:numFmt w:val="bullet"/>
      <w:lvlText w:val="•"/>
      <w:lvlJc w:val="left"/>
      <w:pPr>
        <w:ind w:left="8280" w:hanging="356"/>
      </w:pPr>
      <w:rPr>
        <w:rFonts w:hint="default"/>
        <w:lang w:val="es-ES" w:eastAsia="en-US" w:bidi="ar-SA"/>
      </w:rPr>
    </w:lvl>
  </w:abstractNum>
  <w:abstractNum w:abstractNumId="17">
    <w:nsid w:val="4F483191"/>
    <w:multiLevelType w:val="hybridMultilevel"/>
    <w:tmpl w:val="E38E8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6BF1F51"/>
    <w:multiLevelType w:val="multilevel"/>
    <w:tmpl w:val="1F6E42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C090971"/>
    <w:multiLevelType w:val="hybridMultilevel"/>
    <w:tmpl w:val="DCE49B8E"/>
    <w:lvl w:ilvl="0" w:tplc="162865F0">
      <w:start w:val="1"/>
      <w:numFmt w:val="decimal"/>
      <w:lvlText w:val="%1."/>
      <w:lvlJc w:val="left"/>
      <w:pPr>
        <w:ind w:left="1080" w:hanging="356"/>
      </w:pPr>
      <w:rPr>
        <w:rFonts w:ascii="Arial MT" w:eastAsia="Arial MT" w:hAnsi="Arial MT" w:cs="Arial MT" w:hint="default"/>
        <w:b w:val="0"/>
        <w:bCs w:val="0"/>
        <w:i w:val="0"/>
        <w:iCs w:val="0"/>
        <w:spacing w:val="-1"/>
        <w:w w:val="100"/>
        <w:sz w:val="22"/>
        <w:szCs w:val="22"/>
        <w:lang w:val="es-ES" w:eastAsia="en-US" w:bidi="ar-SA"/>
      </w:rPr>
    </w:lvl>
    <w:lvl w:ilvl="1" w:tplc="3A400A26">
      <w:numFmt w:val="bullet"/>
      <w:lvlText w:val="•"/>
      <w:lvlJc w:val="left"/>
      <w:pPr>
        <w:ind w:left="1980" w:hanging="356"/>
      </w:pPr>
      <w:rPr>
        <w:rFonts w:hint="default"/>
        <w:lang w:val="es-ES" w:eastAsia="en-US" w:bidi="ar-SA"/>
      </w:rPr>
    </w:lvl>
    <w:lvl w:ilvl="2" w:tplc="C0502D96">
      <w:numFmt w:val="bullet"/>
      <w:lvlText w:val="•"/>
      <w:lvlJc w:val="left"/>
      <w:pPr>
        <w:ind w:left="2880" w:hanging="356"/>
      </w:pPr>
      <w:rPr>
        <w:rFonts w:hint="default"/>
        <w:lang w:val="es-ES" w:eastAsia="en-US" w:bidi="ar-SA"/>
      </w:rPr>
    </w:lvl>
    <w:lvl w:ilvl="3" w:tplc="53CAF502">
      <w:numFmt w:val="bullet"/>
      <w:lvlText w:val="•"/>
      <w:lvlJc w:val="left"/>
      <w:pPr>
        <w:ind w:left="3780" w:hanging="356"/>
      </w:pPr>
      <w:rPr>
        <w:rFonts w:hint="default"/>
        <w:lang w:val="es-ES" w:eastAsia="en-US" w:bidi="ar-SA"/>
      </w:rPr>
    </w:lvl>
    <w:lvl w:ilvl="4" w:tplc="E218699A">
      <w:numFmt w:val="bullet"/>
      <w:lvlText w:val="•"/>
      <w:lvlJc w:val="left"/>
      <w:pPr>
        <w:ind w:left="4680" w:hanging="356"/>
      </w:pPr>
      <w:rPr>
        <w:rFonts w:hint="default"/>
        <w:lang w:val="es-ES" w:eastAsia="en-US" w:bidi="ar-SA"/>
      </w:rPr>
    </w:lvl>
    <w:lvl w:ilvl="5" w:tplc="B0C29E76">
      <w:numFmt w:val="bullet"/>
      <w:lvlText w:val="•"/>
      <w:lvlJc w:val="left"/>
      <w:pPr>
        <w:ind w:left="5580" w:hanging="356"/>
      </w:pPr>
      <w:rPr>
        <w:rFonts w:hint="default"/>
        <w:lang w:val="es-ES" w:eastAsia="en-US" w:bidi="ar-SA"/>
      </w:rPr>
    </w:lvl>
    <w:lvl w:ilvl="6" w:tplc="95B6DE8A">
      <w:numFmt w:val="bullet"/>
      <w:lvlText w:val="•"/>
      <w:lvlJc w:val="left"/>
      <w:pPr>
        <w:ind w:left="6480" w:hanging="356"/>
      </w:pPr>
      <w:rPr>
        <w:rFonts w:hint="default"/>
        <w:lang w:val="es-ES" w:eastAsia="en-US" w:bidi="ar-SA"/>
      </w:rPr>
    </w:lvl>
    <w:lvl w:ilvl="7" w:tplc="EDAA4B9A">
      <w:numFmt w:val="bullet"/>
      <w:lvlText w:val="•"/>
      <w:lvlJc w:val="left"/>
      <w:pPr>
        <w:ind w:left="7380" w:hanging="356"/>
      </w:pPr>
      <w:rPr>
        <w:rFonts w:hint="default"/>
        <w:lang w:val="es-ES" w:eastAsia="en-US" w:bidi="ar-SA"/>
      </w:rPr>
    </w:lvl>
    <w:lvl w:ilvl="8" w:tplc="AA005EEA">
      <w:numFmt w:val="bullet"/>
      <w:lvlText w:val="•"/>
      <w:lvlJc w:val="left"/>
      <w:pPr>
        <w:ind w:left="8280" w:hanging="356"/>
      </w:pPr>
      <w:rPr>
        <w:rFonts w:hint="default"/>
        <w:lang w:val="es-ES" w:eastAsia="en-US" w:bidi="ar-SA"/>
      </w:rPr>
    </w:lvl>
  </w:abstractNum>
  <w:abstractNum w:abstractNumId="21">
    <w:nsid w:val="5E7872D4"/>
    <w:multiLevelType w:val="multilevel"/>
    <w:tmpl w:val="13F61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69E13B17"/>
    <w:multiLevelType w:val="hybridMultilevel"/>
    <w:tmpl w:val="13FC1404"/>
    <w:lvl w:ilvl="0" w:tplc="29621D5E">
      <w:start w:val="1"/>
      <w:numFmt w:val="decimal"/>
      <w:lvlText w:val="%1."/>
      <w:lvlJc w:val="left"/>
      <w:pPr>
        <w:ind w:left="1080" w:hanging="356"/>
      </w:pPr>
      <w:rPr>
        <w:rFonts w:ascii="Arial MT" w:eastAsia="Arial MT" w:hAnsi="Arial MT" w:cs="Arial MT" w:hint="default"/>
        <w:b/>
        <w:bCs/>
        <w:i w:val="0"/>
        <w:iCs w:val="0"/>
        <w:spacing w:val="-1"/>
        <w:w w:val="100"/>
        <w:sz w:val="22"/>
        <w:szCs w:val="22"/>
        <w:lang w:val="es-ES" w:eastAsia="en-US" w:bidi="ar-SA"/>
      </w:rPr>
    </w:lvl>
    <w:lvl w:ilvl="1" w:tplc="3A400A26">
      <w:numFmt w:val="bullet"/>
      <w:lvlText w:val="•"/>
      <w:lvlJc w:val="left"/>
      <w:pPr>
        <w:ind w:left="1980" w:hanging="356"/>
      </w:pPr>
      <w:rPr>
        <w:rFonts w:hint="default"/>
        <w:lang w:val="es-ES" w:eastAsia="en-US" w:bidi="ar-SA"/>
      </w:rPr>
    </w:lvl>
    <w:lvl w:ilvl="2" w:tplc="C0502D96">
      <w:numFmt w:val="bullet"/>
      <w:lvlText w:val="•"/>
      <w:lvlJc w:val="left"/>
      <w:pPr>
        <w:ind w:left="2880" w:hanging="356"/>
      </w:pPr>
      <w:rPr>
        <w:rFonts w:hint="default"/>
        <w:lang w:val="es-ES" w:eastAsia="en-US" w:bidi="ar-SA"/>
      </w:rPr>
    </w:lvl>
    <w:lvl w:ilvl="3" w:tplc="53CAF502">
      <w:numFmt w:val="bullet"/>
      <w:lvlText w:val="•"/>
      <w:lvlJc w:val="left"/>
      <w:pPr>
        <w:ind w:left="3780" w:hanging="356"/>
      </w:pPr>
      <w:rPr>
        <w:rFonts w:hint="default"/>
        <w:lang w:val="es-ES" w:eastAsia="en-US" w:bidi="ar-SA"/>
      </w:rPr>
    </w:lvl>
    <w:lvl w:ilvl="4" w:tplc="E218699A">
      <w:numFmt w:val="bullet"/>
      <w:lvlText w:val="•"/>
      <w:lvlJc w:val="left"/>
      <w:pPr>
        <w:ind w:left="4680" w:hanging="356"/>
      </w:pPr>
      <w:rPr>
        <w:rFonts w:hint="default"/>
        <w:lang w:val="es-ES" w:eastAsia="en-US" w:bidi="ar-SA"/>
      </w:rPr>
    </w:lvl>
    <w:lvl w:ilvl="5" w:tplc="B0C29E76">
      <w:numFmt w:val="bullet"/>
      <w:lvlText w:val="•"/>
      <w:lvlJc w:val="left"/>
      <w:pPr>
        <w:ind w:left="5580" w:hanging="356"/>
      </w:pPr>
      <w:rPr>
        <w:rFonts w:hint="default"/>
        <w:lang w:val="es-ES" w:eastAsia="en-US" w:bidi="ar-SA"/>
      </w:rPr>
    </w:lvl>
    <w:lvl w:ilvl="6" w:tplc="95B6DE8A">
      <w:numFmt w:val="bullet"/>
      <w:lvlText w:val="•"/>
      <w:lvlJc w:val="left"/>
      <w:pPr>
        <w:ind w:left="6480" w:hanging="356"/>
      </w:pPr>
      <w:rPr>
        <w:rFonts w:hint="default"/>
        <w:lang w:val="es-ES" w:eastAsia="en-US" w:bidi="ar-SA"/>
      </w:rPr>
    </w:lvl>
    <w:lvl w:ilvl="7" w:tplc="EDAA4B9A">
      <w:numFmt w:val="bullet"/>
      <w:lvlText w:val="•"/>
      <w:lvlJc w:val="left"/>
      <w:pPr>
        <w:ind w:left="7380" w:hanging="356"/>
      </w:pPr>
      <w:rPr>
        <w:rFonts w:hint="default"/>
        <w:lang w:val="es-ES" w:eastAsia="en-US" w:bidi="ar-SA"/>
      </w:rPr>
    </w:lvl>
    <w:lvl w:ilvl="8" w:tplc="AA005EEA">
      <w:numFmt w:val="bullet"/>
      <w:lvlText w:val="•"/>
      <w:lvlJc w:val="left"/>
      <w:pPr>
        <w:ind w:left="8280" w:hanging="356"/>
      </w:pPr>
      <w:rPr>
        <w:rFonts w:hint="default"/>
        <w:lang w:val="es-ES" w:eastAsia="en-US" w:bidi="ar-SA"/>
      </w:rPr>
    </w:lvl>
  </w:abstractNum>
  <w:abstractNum w:abstractNumId="23">
    <w:nsid w:val="72DC30DF"/>
    <w:multiLevelType w:val="multilevel"/>
    <w:tmpl w:val="37DA2F98"/>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24">
    <w:nsid w:val="75BE423A"/>
    <w:multiLevelType w:val="multilevel"/>
    <w:tmpl w:val="FB325D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AA84939"/>
    <w:multiLevelType w:val="hybridMultilevel"/>
    <w:tmpl w:val="87EAB550"/>
    <w:lvl w:ilvl="0" w:tplc="3FC26CB0">
      <w:start w:val="1"/>
      <w:numFmt w:val="decimal"/>
      <w:lvlText w:val="%1."/>
      <w:lvlJc w:val="left"/>
      <w:pPr>
        <w:ind w:left="1080" w:hanging="356"/>
      </w:pPr>
      <w:rPr>
        <w:rFonts w:ascii="Arial MT" w:eastAsia="Arial MT" w:hAnsi="Arial MT" w:cs="Arial MT" w:hint="default"/>
        <w:b w:val="0"/>
        <w:bCs w:val="0"/>
        <w:i w:val="0"/>
        <w:iCs w:val="0"/>
        <w:spacing w:val="-1"/>
        <w:w w:val="100"/>
        <w:sz w:val="22"/>
        <w:szCs w:val="22"/>
        <w:lang w:val="es-ES" w:eastAsia="en-US" w:bidi="ar-SA"/>
      </w:rPr>
    </w:lvl>
    <w:lvl w:ilvl="1" w:tplc="2B9A1190">
      <w:numFmt w:val="bullet"/>
      <w:lvlText w:val="●"/>
      <w:lvlJc w:val="left"/>
      <w:pPr>
        <w:ind w:left="1080" w:hanging="360"/>
      </w:pPr>
      <w:rPr>
        <w:rFonts w:ascii="Tahoma" w:eastAsia="Tahoma" w:hAnsi="Tahoma" w:cs="Tahoma" w:hint="default"/>
        <w:b w:val="0"/>
        <w:bCs w:val="0"/>
        <w:i w:val="0"/>
        <w:iCs w:val="0"/>
        <w:spacing w:val="0"/>
        <w:w w:val="56"/>
        <w:sz w:val="22"/>
        <w:szCs w:val="22"/>
        <w:lang w:val="es-ES" w:eastAsia="en-US" w:bidi="ar-SA"/>
      </w:rPr>
    </w:lvl>
    <w:lvl w:ilvl="2" w:tplc="156A0A42">
      <w:numFmt w:val="bullet"/>
      <w:lvlText w:val="•"/>
      <w:lvlJc w:val="left"/>
      <w:pPr>
        <w:ind w:left="2880" w:hanging="360"/>
      </w:pPr>
      <w:rPr>
        <w:rFonts w:hint="default"/>
        <w:lang w:val="es-ES" w:eastAsia="en-US" w:bidi="ar-SA"/>
      </w:rPr>
    </w:lvl>
    <w:lvl w:ilvl="3" w:tplc="CD748F9C">
      <w:numFmt w:val="bullet"/>
      <w:lvlText w:val="•"/>
      <w:lvlJc w:val="left"/>
      <w:pPr>
        <w:ind w:left="3780" w:hanging="360"/>
      </w:pPr>
      <w:rPr>
        <w:rFonts w:hint="default"/>
        <w:lang w:val="es-ES" w:eastAsia="en-US" w:bidi="ar-SA"/>
      </w:rPr>
    </w:lvl>
    <w:lvl w:ilvl="4" w:tplc="E27E9322">
      <w:numFmt w:val="bullet"/>
      <w:lvlText w:val="•"/>
      <w:lvlJc w:val="left"/>
      <w:pPr>
        <w:ind w:left="4680" w:hanging="360"/>
      </w:pPr>
      <w:rPr>
        <w:rFonts w:hint="default"/>
        <w:lang w:val="es-ES" w:eastAsia="en-US" w:bidi="ar-SA"/>
      </w:rPr>
    </w:lvl>
    <w:lvl w:ilvl="5" w:tplc="F0AEFEC6">
      <w:numFmt w:val="bullet"/>
      <w:lvlText w:val="•"/>
      <w:lvlJc w:val="left"/>
      <w:pPr>
        <w:ind w:left="5580" w:hanging="360"/>
      </w:pPr>
      <w:rPr>
        <w:rFonts w:hint="default"/>
        <w:lang w:val="es-ES" w:eastAsia="en-US" w:bidi="ar-SA"/>
      </w:rPr>
    </w:lvl>
    <w:lvl w:ilvl="6" w:tplc="8ED4F0D8">
      <w:numFmt w:val="bullet"/>
      <w:lvlText w:val="•"/>
      <w:lvlJc w:val="left"/>
      <w:pPr>
        <w:ind w:left="6480" w:hanging="360"/>
      </w:pPr>
      <w:rPr>
        <w:rFonts w:hint="default"/>
        <w:lang w:val="es-ES" w:eastAsia="en-US" w:bidi="ar-SA"/>
      </w:rPr>
    </w:lvl>
    <w:lvl w:ilvl="7" w:tplc="4FAE1826">
      <w:numFmt w:val="bullet"/>
      <w:lvlText w:val="•"/>
      <w:lvlJc w:val="left"/>
      <w:pPr>
        <w:ind w:left="7380" w:hanging="360"/>
      </w:pPr>
      <w:rPr>
        <w:rFonts w:hint="default"/>
        <w:lang w:val="es-ES" w:eastAsia="en-US" w:bidi="ar-SA"/>
      </w:rPr>
    </w:lvl>
    <w:lvl w:ilvl="8" w:tplc="EFA88A52">
      <w:numFmt w:val="bullet"/>
      <w:lvlText w:val="•"/>
      <w:lvlJc w:val="left"/>
      <w:pPr>
        <w:ind w:left="8280" w:hanging="360"/>
      </w:pPr>
      <w:rPr>
        <w:rFonts w:hint="default"/>
        <w:lang w:val="es-ES" w:eastAsia="en-US" w:bidi="ar-SA"/>
      </w:rPr>
    </w:lvl>
  </w:abstractNum>
  <w:num w:numId="1">
    <w:abstractNumId w:val="18"/>
  </w:num>
  <w:num w:numId="2">
    <w:abstractNumId w:val="13"/>
  </w:num>
  <w:num w:numId="3">
    <w:abstractNumId w:val="21"/>
  </w:num>
  <w:num w:numId="4">
    <w:abstractNumId w:val="7"/>
  </w:num>
  <w:num w:numId="5">
    <w:abstractNumId w:val="24"/>
  </w:num>
  <w:num w:numId="6">
    <w:abstractNumId w:val="15"/>
  </w:num>
  <w:num w:numId="7">
    <w:abstractNumId w:val="23"/>
  </w:num>
  <w:num w:numId="8">
    <w:abstractNumId w:val="3"/>
  </w:num>
  <w:num w:numId="9">
    <w:abstractNumId w:val="2"/>
  </w:num>
  <w:num w:numId="10">
    <w:abstractNumId w:val="12"/>
  </w:num>
  <w:num w:numId="11">
    <w:abstractNumId w:val="0"/>
  </w:num>
  <w:num w:numId="12">
    <w:abstractNumId w:val="8"/>
  </w:num>
  <w:num w:numId="13">
    <w:abstractNumId w:val="14"/>
    <w:lvlOverride w:ilvl="0"/>
    <w:lvlOverride w:ilvl="1">
      <w:startOverride w:val="1"/>
    </w:lvlOverride>
    <w:lvlOverride w:ilvl="2"/>
    <w:lvlOverride w:ilvl="3"/>
    <w:lvlOverride w:ilvl="4"/>
    <w:lvlOverride w:ilvl="5"/>
    <w:lvlOverride w:ilvl="6"/>
    <w:lvlOverride w:ilvl="7"/>
    <w:lvlOverride w:ilvl="8"/>
  </w:num>
  <w:num w:numId="14">
    <w:abstractNumId w:val="9"/>
  </w:num>
  <w:num w:numId="15">
    <w:abstractNumId w:val="19"/>
  </w:num>
  <w:num w:numId="16">
    <w:abstractNumId w:val="17"/>
  </w:num>
  <w:num w:numId="17">
    <w:abstractNumId w:val="11"/>
  </w:num>
  <w:num w:numId="18">
    <w:abstractNumId w:val="6"/>
  </w:num>
  <w:num w:numId="19">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1"/>
  </w:num>
  <w:num w:numId="21">
    <w:abstractNumId w:val="25"/>
  </w:num>
  <w:num w:numId="22">
    <w:abstractNumId w:val="5"/>
  </w:num>
  <w:num w:numId="23">
    <w:abstractNumId w:val="16"/>
  </w:num>
  <w:num w:numId="24">
    <w:abstractNumId w:val="4"/>
  </w:num>
  <w:num w:numId="25">
    <w:abstractNumId w:val="2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TrueTypeFont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1D"/>
    <w:rsid w:val="00023451"/>
    <w:rsid w:val="000238E2"/>
    <w:rsid w:val="0002745F"/>
    <w:rsid w:val="00042172"/>
    <w:rsid w:val="0006366A"/>
    <w:rsid w:val="000637E5"/>
    <w:rsid w:val="00064BA2"/>
    <w:rsid w:val="00082AFC"/>
    <w:rsid w:val="00083F9E"/>
    <w:rsid w:val="0009026F"/>
    <w:rsid w:val="00094E37"/>
    <w:rsid w:val="000B0EC0"/>
    <w:rsid w:val="000C3992"/>
    <w:rsid w:val="000C64FD"/>
    <w:rsid w:val="000D0283"/>
    <w:rsid w:val="000D759D"/>
    <w:rsid w:val="000E0D5C"/>
    <w:rsid w:val="000F15B5"/>
    <w:rsid w:val="00120E23"/>
    <w:rsid w:val="00161E18"/>
    <w:rsid w:val="00193141"/>
    <w:rsid w:val="00193303"/>
    <w:rsid w:val="00197A96"/>
    <w:rsid w:val="001A0D80"/>
    <w:rsid w:val="001A6FC0"/>
    <w:rsid w:val="001B1CD2"/>
    <w:rsid w:val="001E662D"/>
    <w:rsid w:val="001E7DD6"/>
    <w:rsid w:val="001F621C"/>
    <w:rsid w:val="001F656B"/>
    <w:rsid w:val="0020554C"/>
    <w:rsid w:val="00212C18"/>
    <w:rsid w:val="0021571D"/>
    <w:rsid w:val="00227A50"/>
    <w:rsid w:val="002316E3"/>
    <w:rsid w:val="00235C04"/>
    <w:rsid w:val="002506DD"/>
    <w:rsid w:val="00262424"/>
    <w:rsid w:val="002833B2"/>
    <w:rsid w:val="002941CA"/>
    <w:rsid w:val="002A04A3"/>
    <w:rsid w:val="002A5997"/>
    <w:rsid w:val="002D063E"/>
    <w:rsid w:val="002E429E"/>
    <w:rsid w:val="0031028F"/>
    <w:rsid w:val="00321526"/>
    <w:rsid w:val="00322264"/>
    <w:rsid w:val="00325AFA"/>
    <w:rsid w:val="0033416B"/>
    <w:rsid w:val="003505FB"/>
    <w:rsid w:val="00375A61"/>
    <w:rsid w:val="00393F3B"/>
    <w:rsid w:val="003A1BB2"/>
    <w:rsid w:val="003A503F"/>
    <w:rsid w:val="003B1EC7"/>
    <w:rsid w:val="003E4D7E"/>
    <w:rsid w:val="003F2910"/>
    <w:rsid w:val="003F309B"/>
    <w:rsid w:val="00412605"/>
    <w:rsid w:val="00412BC4"/>
    <w:rsid w:val="00426B1D"/>
    <w:rsid w:val="00447A8D"/>
    <w:rsid w:val="004773DB"/>
    <w:rsid w:val="004948E5"/>
    <w:rsid w:val="00496A6C"/>
    <w:rsid w:val="004A1F7D"/>
    <w:rsid w:val="004A31B7"/>
    <w:rsid w:val="004C0C32"/>
    <w:rsid w:val="004E0C5D"/>
    <w:rsid w:val="00510A01"/>
    <w:rsid w:val="00542CF4"/>
    <w:rsid w:val="00553CC5"/>
    <w:rsid w:val="00563313"/>
    <w:rsid w:val="00577AE3"/>
    <w:rsid w:val="00580A4A"/>
    <w:rsid w:val="00583793"/>
    <w:rsid w:val="005851EB"/>
    <w:rsid w:val="00593BBE"/>
    <w:rsid w:val="005A1331"/>
    <w:rsid w:val="005D31E3"/>
    <w:rsid w:val="005D638B"/>
    <w:rsid w:val="005E3826"/>
    <w:rsid w:val="005F40C4"/>
    <w:rsid w:val="005F7A46"/>
    <w:rsid w:val="00601678"/>
    <w:rsid w:val="006124B3"/>
    <w:rsid w:val="006136A1"/>
    <w:rsid w:val="00626E7E"/>
    <w:rsid w:val="00632BE0"/>
    <w:rsid w:val="00643E07"/>
    <w:rsid w:val="006440C4"/>
    <w:rsid w:val="00650283"/>
    <w:rsid w:val="006C5E32"/>
    <w:rsid w:val="006E6861"/>
    <w:rsid w:val="0071228A"/>
    <w:rsid w:val="00716FFE"/>
    <w:rsid w:val="007649B6"/>
    <w:rsid w:val="007736BE"/>
    <w:rsid w:val="007A2B12"/>
    <w:rsid w:val="007A63D1"/>
    <w:rsid w:val="007C0A39"/>
    <w:rsid w:val="007C7977"/>
    <w:rsid w:val="007D1367"/>
    <w:rsid w:val="007D3B83"/>
    <w:rsid w:val="007E3324"/>
    <w:rsid w:val="007E6014"/>
    <w:rsid w:val="007F1362"/>
    <w:rsid w:val="007F6E2F"/>
    <w:rsid w:val="00831CB9"/>
    <w:rsid w:val="00834953"/>
    <w:rsid w:val="00835457"/>
    <w:rsid w:val="00851CCC"/>
    <w:rsid w:val="008556C5"/>
    <w:rsid w:val="0088554D"/>
    <w:rsid w:val="0088611F"/>
    <w:rsid w:val="00886AEF"/>
    <w:rsid w:val="008904A0"/>
    <w:rsid w:val="00896D4E"/>
    <w:rsid w:val="008A29C1"/>
    <w:rsid w:val="008B015C"/>
    <w:rsid w:val="008C23C6"/>
    <w:rsid w:val="008E2DF8"/>
    <w:rsid w:val="008F62B5"/>
    <w:rsid w:val="009333FC"/>
    <w:rsid w:val="009422C9"/>
    <w:rsid w:val="00947600"/>
    <w:rsid w:val="00965BA9"/>
    <w:rsid w:val="00991312"/>
    <w:rsid w:val="0099182D"/>
    <w:rsid w:val="009A2694"/>
    <w:rsid w:val="009A3EE9"/>
    <w:rsid w:val="009D143E"/>
    <w:rsid w:val="009E1DDA"/>
    <w:rsid w:val="009F5F6B"/>
    <w:rsid w:val="00A44F22"/>
    <w:rsid w:val="00A65DA1"/>
    <w:rsid w:val="00A662BF"/>
    <w:rsid w:val="00A67357"/>
    <w:rsid w:val="00A67905"/>
    <w:rsid w:val="00A97BAB"/>
    <w:rsid w:val="00AA4853"/>
    <w:rsid w:val="00AB03CC"/>
    <w:rsid w:val="00AB25BA"/>
    <w:rsid w:val="00AD17E3"/>
    <w:rsid w:val="00AD5D08"/>
    <w:rsid w:val="00AE60C6"/>
    <w:rsid w:val="00B05B93"/>
    <w:rsid w:val="00B07C3B"/>
    <w:rsid w:val="00B263A5"/>
    <w:rsid w:val="00B344EE"/>
    <w:rsid w:val="00B4288B"/>
    <w:rsid w:val="00B466DA"/>
    <w:rsid w:val="00B70C7E"/>
    <w:rsid w:val="00B86CE3"/>
    <w:rsid w:val="00B90FB8"/>
    <w:rsid w:val="00B96E07"/>
    <w:rsid w:val="00BA4B33"/>
    <w:rsid w:val="00BA689D"/>
    <w:rsid w:val="00BC3607"/>
    <w:rsid w:val="00BE08AE"/>
    <w:rsid w:val="00C0382C"/>
    <w:rsid w:val="00C14F48"/>
    <w:rsid w:val="00C1669C"/>
    <w:rsid w:val="00C268DD"/>
    <w:rsid w:val="00C31900"/>
    <w:rsid w:val="00C32089"/>
    <w:rsid w:val="00C62591"/>
    <w:rsid w:val="00C83A3A"/>
    <w:rsid w:val="00C96668"/>
    <w:rsid w:val="00CA03D5"/>
    <w:rsid w:val="00CA6EB4"/>
    <w:rsid w:val="00CB2C0B"/>
    <w:rsid w:val="00CD33B4"/>
    <w:rsid w:val="00CF7144"/>
    <w:rsid w:val="00D15111"/>
    <w:rsid w:val="00D21643"/>
    <w:rsid w:val="00D25AC6"/>
    <w:rsid w:val="00D54051"/>
    <w:rsid w:val="00D5758F"/>
    <w:rsid w:val="00D61A50"/>
    <w:rsid w:val="00D67740"/>
    <w:rsid w:val="00D72164"/>
    <w:rsid w:val="00D744BA"/>
    <w:rsid w:val="00D86117"/>
    <w:rsid w:val="00D93A53"/>
    <w:rsid w:val="00D94335"/>
    <w:rsid w:val="00DB3973"/>
    <w:rsid w:val="00DB64AC"/>
    <w:rsid w:val="00DE55E9"/>
    <w:rsid w:val="00E01C54"/>
    <w:rsid w:val="00E07CC4"/>
    <w:rsid w:val="00E11C67"/>
    <w:rsid w:val="00E253CE"/>
    <w:rsid w:val="00E436EB"/>
    <w:rsid w:val="00E46796"/>
    <w:rsid w:val="00E56649"/>
    <w:rsid w:val="00E77DAA"/>
    <w:rsid w:val="00EC53FE"/>
    <w:rsid w:val="00EE2ECF"/>
    <w:rsid w:val="00EF049A"/>
    <w:rsid w:val="00EF4630"/>
    <w:rsid w:val="00F06D42"/>
    <w:rsid w:val="00F23BAA"/>
    <w:rsid w:val="00F30ECC"/>
    <w:rsid w:val="00F338D7"/>
    <w:rsid w:val="00F52ECA"/>
    <w:rsid w:val="00F66BE2"/>
    <w:rsid w:val="00F71F1B"/>
    <w:rsid w:val="00F94CDF"/>
    <w:rsid w:val="00FA27B6"/>
    <w:rsid w:val="00FB6BC1"/>
    <w:rsid w:val="00FD010C"/>
    <w:rsid w:val="00FD4EB6"/>
    <w:rsid w:val="00FE403E"/>
    <w:rsid w:val="00FF48D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0"/>
    <o:shapelayout v:ext="edit">
      <o:idmap v:ext="edit" data="1"/>
    </o:shapelayout>
  </w:shapeDefaults>
  <w:decimalSymbol w:val=","/>
  <w:listSeparator w:val=";"/>
  <w14:docId w14:val="1FA7E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es-ES" w:eastAsia="es-C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B5F"/>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unhideWhenUsed/>
    <w:qFormat/>
    <w:rsid w:val="00AE7E3B"/>
    <w:pPr>
      <w:keepNext/>
      <w:outlineLvl w:val="1"/>
    </w:pPr>
    <w:rPr>
      <w:rFonts w:ascii="Times New Roman" w:hAnsi="Times New Roman"/>
      <w:color w:val="auto"/>
      <w:lang w:val="es-MX"/>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decuerpo">
    <w:name w:val="Body Text"/>
    <w:basedOn w:val="Normal"/>
    <w:link w:val="TextodecuerpoCar"/>
    <w:uiPriority w:val="99"/>
    <w:rsid w:val="00AE7E3B"/>
    <w:pPr>
      <w:jc w:val="both"/>
    </w:pPr>
    <w:rPr>
      <w:rFonts w:ascii="Times New Roman" w:hAnsi="Times New Roman"/>
      <w:color w:val="auto"/>
      <w:lang w:val="es-MX"/>
    </w:rPr>
  </w:style>
  <w:style w:type="character" w:customStyle="1" w:styleId="TextodecuerpoCar">
    <w:name w:val="Texto de cuerpo Car"/>
    <w:basedOn w:val="Fuentedeprrafopredeter"/>
    <w:link w:val="Textodecuerpo"/>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decuerpo2">
    <w:name w:val="Body Text 2"/>
    <w:basedOn w:val="Normal"/>
    <w:link w:val="Textodecuerpo2Car"/>
    <w:uiPriority w:val="99"/>
    <w:rsid w:val="007B133B"/>
    <w:pPr>
      <w:spacing w:after="120" w:line="480" w:lineRule="auto"/>
    </w:pPr>
    <w:rPr>
      <w:rFonts w:ascii="Times New Roman" w:hAnsi="Times New Roman"/>
      <w:color w:val="auto"/>
    </w:rPr>
  </w:style>
  <w:style w:type="character" w:customStyle="1" w:styleId="Textodecuerpo2Car">
    <w:name w:val="Texto de cuerpo 2 Car"/>
    <w:basedOn w:val="Fuentedeprrafopredeter"/>
    <w:link w:val="Textodecuerpo2"/>
    <w:uiPriority w:val="99"/>
    <w:semiHidden/>
    <w:locked/>
    <w:rsid w:val="0078358A"/>
    <w:rPr>
      <w:rFonts w:ascii="Arial" w:hAnsi="Arial" w:cs="Times New Roman"/>
      <w:color w:val="000000"/>
      <w:sz w:val="20"/>
      <w:szCs w:val="20"/>
    </w:rPr>
  </w:style>
  <w:style w:type="paragraph" w:styleId="Textodecuerpo3">
    <w:name w:val="Body Text 3"/>
    <w:basedOn w:val="Normal"/>
    <w:link w:val="Textodecuerpo3Car"/>
    <w:uiPriority w:val="99"/>
    <w:rsid w:val="00840C8F"/>
    <w:pPr>
      <w:spacing w:after="120"/>
    </w:pPr>
    <w:rPr>
      <w:sz w:val="16"/>
      <w:szCs w:val="16"/>
    </w:rPr>
  </w:style>
  <w:style w:type="character" w:customStyle="1" w:styleId="Textodecuerpo3Car">
    <w:name w:val="Texto de cuerpo 3 Car"/>
    <w:basedOn w:val="Fuentedeprrafopredeter"/>
    <w:link w:val="Textodecuerpo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0">
    <w:name w:val="10"/>
    <w:basedOn w:val="TableNormal1"/>
    <w:tblPr>
      <w:tblStyleRowBandSize w:val="1"/>
      <w:tblStyleColBandSize w:val="1"/>
      <w:tblCellMar>
        <w:top w:w="0" w:type="dxa"/>
        <w:left w:w="115" w:type="dxa"/>
        <w:bottom w:w="0" w:type="dxa"/>
        <w:right w:w="115" w:type="dxa"/>
      </w:tblCellMar>
    </w:tblPr>
  </w:style>
  <w:style w:type="table" w:customStyle="1" w:styleId="9">
    <w:name w:val="9"/>
    <w:basedOn w:val="TableNormal1"/>
    <w:tblPr>
      <w:tblStyleRowBandSize w:val="1"/>
      <w:tblStyleColBandSize w:val="1"/>
      <w:tblCellMar>
        <w:top w:w="0" w:type="dxa"/>
        <w:left w:w="115" w:type="dxa"/>
        <w:bottom w:w="0" w:type="dxa"/>
        <w:right w:w="115" w:type="dxa"/>
      </w:tblCellMar>
    </w:tblPr>
  </w:style>
  <w:style w:type="table" w:customStyle="1" w:styleId="8">
    <w:name w:val="8"/>
    <w:basedOn w:val="TableNormal1"/>
    <w:tblPr>
      <w:tblStyleRowBandSize w:val="1"/>
      <w:tblStyleColBandSize w:val="1"/>
      <w:tblCellMar>
        <w:top w:w="0" w:type="dxa"/>
        <w:left w:w="115" w:type="dxa"/>
        <w:bottom w:w="0" w:type="dxa"/>
        <w:right w:w="115" w:type="dxa"/>
      </w:tblCellMar>
    </w:tblPr>
  </w:style>
  <w:style w:type="table" w:customStyle="1" w:styleId="7">
    <w:name w:val="7"/>
    <w:basedOn w:val="TableNormal1"/>
    <w:tblPr>
      <w:tblStyleRowBandSize w:val="1"/>
      <w:tblStyleColBandSize w:val="1"/>
      <w:tblCellMar>
        <w:top w:w="0" w:type="dxa"/>
        <w:left w:w="70" w:type="dxa"/>
        <w:bottom w:w="0" w:type="dxa"/>
        <w:right w:w="70" w:type="dxa"/>
      </w:tblCellMar>
    </w:tblPr>
  </w:style>
  <w:style w:type="paragraph" w:styleId="Revisin">
    <w:name w:val="Revision"/>
    <w:hidden/>
    <w:uiPriority w:val="99"/>
    <w:semiHidden/>
    <w:rsid w:val="00A83503"/>
    <w:rPr>
      <w:color w:val="000000"/>
    </w:rPr>
  </w:style>
  <w:style w:type="paragraph" w:styleId="Textonotapie">
    <w:name w:val="footnote text"/>
    <w:aliases w:val="ft,Texto nota pie2,ft1,ft Car Car Car1,Texto nota pie Car2,ft Car Car2,ft Car,ft Car Car,ft Car Car Car,Texto nota pie Car Car Car Car Car Car,Texto nota pie Car Car Car Car Car,Texto nota pie Car Car Car Car,FA Fu,Texto nota pie_mujer,f"/>
    <w:basedOn w:val="Normal"/>
    <w:link w:val="TextonotapieCar"/>
    <w:uiPriority w:val="99"/>
    <w:unhideWhenUsed/>
    <w:qFormat/>
    <w:rsid w:val="00CE69CA"/>
    <w:rPr>
      <w:sz w:val="20"/>
      <w:szCs w:val="20"/>
    </w:rPr>
  </w:style>
  <w:style w:type="character" w:customStyle="1" w:styleId="TextonotapieCar">
    <w:name w:val="Texto nota pie Car"/>
    <w:aliases w:val="ft Car1,Texto nota pie2 Car,ft1 Car,ft Car Car Car1 Car,Texto nota pie Car2 Car,ft Car Car2 Car,ft Car Car1,ft Car Car Car2,ft Car Car Car Car,Texto nota pie Car Car Car Car Car Car Car,Texto nota pie Car Car Car Car Car Car1,f Car"/>
    <w:basedOn w:val="Fuentedeprrafopredeter"/>
    <w:link w:val="Textonotapie"/>
    <w:uiPriority w:val="99"/>
    <w:qFormat/>
    <w:rsid w:val="00CE69CA"/>
    <w:rPr>
      <w:color w:val="000000"/>
      <w:sz w:val="20"/>
      <w:szCs w:val="20"/>
    </w:rPr>
  </w:style>
  <w:style w:type="character" w:styleId="Refdenotaalpie">
    <w:name w:val="footnote reference"/>
    <w:aliases w:val="Ref,de nota al pie,referencia nota al pie,Texto de nota al pie,Ref. de nota al pie2,de nota al pi,FC,Appel note de bas de p,Ref. de nota al pie 2,Pie de Página,Appel note de bas de page,Footnotes refss,Footnote number,BVI fnr,4_G"/>
    <w:basedOn w:val="Fuentedeprrafopredeter"/>
    <w:link w:val="Piedepagina"/>
    <w:uiPriority w:val="99"/>
    <w:unhideWhenUsed/>
    <w:qFormat/>
    <w:rsid w:val="00CE69CA"/>
    <w:rPr>
      <w:vertAlign w:val="superscript"/>
    </w:rPr>
  </w:style>
  <w:style w:type="character" w:customStyle="1" w:styleId="UnresolvedMention">
    <w:name w:val="Unresolved Mention"/>
    <w:basedOn w:val="Fuentedeprrafopredeter"/>
    <w:uiPriority w:val="99"/>
    <w:semiHidden/>
    <w:unhideWhenUsed/>
    <w:rsid w:val="00444192"/>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626442"/>
    <w:rPr>
      <w:b/>
      <w:bCs/>
      <w:szCs w:val="20"/>
    </w:rPr>
  </w:style>
  <w:style w:type="character" w:customStyle="1" w:styleId="AsuntodelcomentarioCar">
    <w:name w:val="Asunto del comentario Car"/>
    <w:basedOn w:val="TextocomentarioCar"/>
    <w:link w:val="Asuntodelcomentario"/>
    <w:uiPriority w:val="99"/>
    <w:semiHidden/>
    <w:rsid w:val="00626442"/>
    <w:rPr>
      <w:rFonts w:ascii="Arial" w:hAnsi="Arial" w:cs="Times New Roman"/>
      <w:b/>
      <w:bCs/>
      <w:color w:val="000000"/>
      <w:sz w:val="20"/>
      <w:szCs w:val="20"/>
    </w:rPr>
  </w:style>
  <w:style w:type="character" w:styleId="Hipervnculovisitado">
    <w:name w:val="FollowedHyperlink"/>
    <w:basedOn w:val="Fuentedeprrafopredeter"/>
    <w:uiPriority w:val="99"/>
    <w:semiHidden/>
    <w:unhideWhenUsed/>
    <w:rsid w:val="00CF26E6"/>
    <w:rPr>
      <w:color w:val="800080" w:themeColor="followedHyperlink"/>
      <w:u w:val="single"/>
    </w:rPr>
  </w:style>
  <w:style w:type="paragraph" w:customStyle="1" w:styleId="Piedepagina">
    <w:name w:val="Pie de pagina"/>
    <w:basedOn w:val="Normal"/>
    <w:link w:val="Refdenotaalpie"/>
    <w:uiPriority w:val="99"/>
    <w:rsid w:val="00A2210C"/>
    <w:pPr>
      <w:spacing w:after="160" w:line="240" w:lineRule="exact"/>
      <w:jc w:val="both"/>
    </w:pPr>
    <w:rPr>
      <w:color w:val="auto"/>
      <w:vertAlign w:val="superscript"/>
    </w:rPr>
  </w:style>
  <w:style w:type="paragraph" w:styleId="NormalWeb">
    <w:name w:val="Normal (Web)"/>
    <w:basedOn w:val="Normal"/>
    <w:uiPriority w:val="99"/>
    <w:unhideWhenUsed/>
    <w:rsid w:val="00A801AF"/>
    <w:pPr>
      <w:spacing w:before="100" w:beforeAutospacing="1" w:after="100" w:afterAutospacing="1"/>
    </w:pPr>
    <w:rPr>
      <w:rFonts w:ascii="Times New Roman" w:eastAsia="Times New Roman" w:hAnsi="Times New Roman" w:cs="Times New Roman"/>
      <w:color w:val="auto"/>
      <w:lang w:val="es-CO"/>
    </w:rPr>
  </w:style>
  <w:style w:type="table" w:customStyle="1" w:styleId="6">
    <w:name w:val="6"/>
    <w:basedOn w:val="TableNormal1"/>
    <w:tblPr>
      <w:tblStyleRowBandSize w:val="1"/>
      <w:tblStyleColBandSize w:val="1"/>
      <w:tblCellMar>
        <w:top w:w="0" w:type="dxa"/>
        <w:left w:w="115" w:type="dxa"/>
        <w:bottom w:w="0" w:type="dxa"/>
        <w:right w:w="115" w:type="dxa"/>
      </w:tblCellMar>
    </w:tblPr>
  </w:style>
  <w:style w:type="table" w:customStyle="1" w:styleId="5">
    <w:name w:val="5"/>
    <w:basedOn w:val="TableNormal1"/>
    <w:tblPr>
      <w:tblStyleRowBandSize w:val="1"/>
      <w:tblStyleColBandSize w:val="1"/>
      <w:tblCellMar>
        <w:top w:w="0" w:type="dxa"/>
        <w:left w:w="115" w:type="dxa"/>
        <w:bottom w:w="0" w:type="dxa"/>
        <w:right w:w="115" w:type="dxa"/>
      </w:tblCellMar>
    </w:tblPr>
  </w:style>
  <w:style w:type="table" w:customStyle="1" w:styleId="4">
    <w:name w:val="4"/>
    <w:basedOn w:val="TableNormal1"/>
    <w:tblPr>
      <w:tblStyleRowBandSize w:val="1"/>
      <w:tblStyleColBandSize w:val="1"/>
      <w:tblCellMar>
        <w:top w:w="0" w:type="dxa"/>
        <w:left w:w="0" w:type="dxa"/>
        <w:bottom w:w="0" w:type="dxa"/>
        <w:right w:w="0" w:type="dxa"/>
      </w:tblCellMar>
    </w:tblPr>
  </w:style>
  <w:style w:type="table" w:customStyle="1" w:styleId="3">
    <w:name w:val="3"/>
    <w:basedOn w:val="TableNormal1"/>
    <w:tblPr>
      <w:tblStyleRowBandSize w:val="1"/>
      <w:tblStyleColBandSize w:val="1"/>
      <w:tblCellMar>
        <w:top w:w="0" w:type="dxa"/>
        <w:left w:w="115" w:type="dxa"/>
        <w:bottom w:w="0" w:type="dxa"/>
        <w:right w:w="115" w:type="dxa"/>
      </w:tblCellMar>
    </w:tblPr>
  </w:style>
  <w:style w:type="table" w:customStyle="1" w:styleId="2">
    <w:name w:val="2"/>
    <w:basedOn w:val="TableNormal1"/>
    <w:tblPr>
      <w:tblStyleRowBandSize w:val="1"/>
      <w:tblStyleColBandSize w:val="1"/>
      <w:tblCellMar>
        <w:top w:w="0" w:type="dxa"/>
        <w:left w:w="115" w:type="dxa"/>
        <w:bottom w:w="0" w:type="dxa"/>
        <w:right w:w="115" w:type="dxa"/>
      </w:tblCellMar>
    </w:tblPr>
  </w:style>
  <w:style w:type="table" w:customStyle="1" w:styleId="1">
    <w:name w:val="1"/>
    <w:basedOn w:val="TableNormal1"/>
    <w:tblPr>
      <w:tblStyleRowBandSize w:val="1"/>
      <w:tblStyleColBandSize w:val="1"/>
      <w:tblCellMar>
        <w:top w:w="0" w:type="dxa"/>
        <w:left w:w="70" w:type="dxa"/>
        <w:bottom w:w="0" w:type="dxa"/>
        <w:right w:w="70" w:type="dxa"/>
      </w:tblCellMar>
    </w:tblPr>
  </w:style>
  <w:style w:type="character" w:styleId="Textoennegrita">
    <w:name w:val="Strong"/>
    <w:basedOn w:val="Fuentedeprrafopredeter"/>
    <w:uiPriority w:val="22"/>
    <w:qFormat/>
    <w:rsid w:val="00AD5D08"/>
    <w:rPr>
      <w:b/>
      <w:bCs/>
    </w:rPr>
  </w:style>
  <w:style w:type="paragraph" w:customStyle="1" w:styleId="Default">
    <w:name w:val="Default"/>
    <w:rsid w:val="00BA4B33"/>
    <w:pPr>
      <w:autoSpaceDE w:val="0"/>
      <w:autoSpaceDN w:val="0"/>
      <w:adjustRightInd w:val="0"/>
    </w:pPr>
    <w:rPr>
      <w:rFonts w:eastAsia="Times New Roman"/>
      <w:color w:val="000000"/>
      <w:lang w:val="es-CO"/>
    </w:rPr>
  </w:style>
  <w:style w:type="character" w:styleId="Refdenotaalfinal">
    <w:name w:val="endnote reference"/>
    <w:basedOn w:val="Fuentedeprrafopredeter"/>
    <w:uiPriority w:val="99"/>
    <w:semiHidden/>
    <w:unhideWhenUsed/>
    <w:rsid w:val="00965BA9"/>
  </w:style>
  <w:style w:type="character" w:customStyle="1" w:styleId="Mencinsinresolver1">
    <w:name w:val="Mención sin resolver1"/>
    <w:basedOn w:val="Fuentedeprrafopredeter"/>
    <w:uiPriority w:val="99"/>
    <w:semiHidden/>
    <w:unhideWhenUsed/>
    <w:rsid w:val="00CA6EB4"/>
    <w:rPr>
      <w:color w:val="605E5C"/>
      <w:shd w:val="clear" w:color="auto" w:fill="E1DFDD"/>
    </w:rPr>
  </w:style>
  <w:style w:type="character" w:styleId="Enfasis">
    <w:name w:val="Emphasis"/>
    <w:basedOn w:val="Fuentedeprrafopredeter"/>
    <w:uiPriority w:val="20"/>
    <w:qFormat/>
    <w:rsid w:val="00CA6EB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es-ES" w:eastAsia="es-C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B5F"/>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unhideWhenUsed/>
    <w:qFormat/>
    <w:rsid w:val="00AE7E3B"/>
    <w:pPr>
      <w:keepNext/>
      <w:outlineLvl w:val="1"/>
    </w:pPr>
    <w:rPr>
      <w:rFonts w:ascii="Times New Roman" w:hAnsi="Times New Roman"/>
      <w:color w:val="auto"/>
      <w:lang w:val="es-MX"/>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decuerpo">
    <w:name w:val="Body Text"/>
    <w:basedOn w:val="Normal"/>
    <w:link w:val="TextodecuerpoCar"/>
    <w:uiPriority w:val="99"/>
    <w:rsid w:val="00AE7E3B"/>
    <w:pPr>
      <w:jc w:val="both"/>
    </w:pPr>
    <w:rPr>
      <w:rFonts w:ascii="Times New Roman" w:hAnsi="Times New Roman"/>
      <w:color w:val="auto"/>
      <w:lang w:val="es-MX"/>
    </w:rPr>
  </w:style>
  <w:style w:type="character" w:customStyle="1" w:styleId="TextodecuerpoCar">
    <w:name w:val="Texto de cuerpo Car"/>
    <w:basedOn w:val="Fuentedeprrafopredeter"/>
    <w:link w:val="Textodecuerpo"/>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decuerpo2">
    <w:name w:val="Body Text 2"/>
    <w:basedOn w:val="Normal"/>
    <w:link w:val="Textodecuerpo2Car"/>
    <w:uiPriority w:val="99"/>
    <w:rsid w:val="007B133B"/>
    <w:pPr>
      <w:spacing w:after="120" w:line="480" w:lineRule="auto"/>
    </w:pPr>
    <w:rPr>
      <w:rFonts w:ascii="Times New Roman" w:hAnsi="Times New Roman"/>
      <w:color w:val="auto"/>
    </w:rPr>
  </w:style>
  <w:style w:type="character" w:customStyle="1" w:styleId="Textodecuerpo2Car">
    <w:name w:val="Texto de cuerpo 2 Car"/>
    <w:basedOn w:val="Fuentedeprrafopredeter"/>
    <w:link w:val="Textodecuerpo2"/>
    <w:uiPriority w:val="99"/>
    <w:semiHidden/>
    <w:locked/>
    <w:rsid w:val="0078358A"/>
    <w:rPr>
      <w:rFonts w:ascii="Arial" w:hAnsi="Arial" w:cs="Times New Roman"/>
      <w:color w:val="000000"/>
      <w:sz w:val="20"/>
      <w:szCs w:val="20"/>
    </w:rPr>
  </w:style>
  <w:style w:type="paragraph" w:styleId="Textodecuerpo3">
    <w:name w:val="Body Text 3"/>
    <w:basedOn w:val="Normal"/>
    <w:link w:val="Textodecuerpo3Car"/>
    <w:uiPriority w:val="99"/>
    <w:rsid w:val="00840C8F"/>
    <w:pPr>
      <w:spacing w:after="120"/>
    </w:pPr>
    <w:rPr>
      <w:sz w:val="16"/>
      <w:szCs w:val="16"/>
    </w:rPr>
  </w:style>
  <w:style w:type="character" w:customStyle="1" w:styleId="Textodecuerpo3Car">
    <w:name w:val="Texto de cuerpo 3 Car"/>
    <w:basedOn w:val="Fuentedeprrafopredeter"/>
    <w:link w:val="Textodecuerpo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0">
    <w:name w:val="10"/>
    <w:basedOn w:val="TableNormal1"/>
    <w:tblPr>
      <w:tblStyleRowBandSize w:val="1"/>
      <w:tblStyleColBandSize w:val="1"/>
      <w:tblCellMar>
        <w:top w:w="0" w:type="dxa"/>
        <w:left w:w="115" w:type="dxa"/>
        <w:bottom w:w="0" w:type="dxa"/>
        <w:right w:w="115" w:type="dxa"/>
      </w:tblCellMar>
    </w:tblPr>
  </w:style>
  <w:style w:type="table" w:customStyle="1" w:styleId="9">
    <w:name w:val="9"/>
    <w:basedOn w:val="TableNormal1"/>
    <w:tblPr>
      <w:tblStyleRowBandSize w:val="1"/>
      <w:tblStyleColBandSize w:val="1"/>
      <w:tblCellMar>
        <w:top w:w="0" w:type="dxa"/>
        <w:left w:w="115" w:type="dxa"/>
        <w:bottom w:w="0" w:type="dxa"/>
        <w:right w:w="115" w:type="dxa"/>
      </w:tblCellMar>
    </w:tblPr>
  </w:style>
  <w:style w:type="table" w:customStyle="1" w:styleId="8">
    <w:name w:val="8"/>
    <w:basedOn w:val="TableNormal1"/>
    <w:tblPr>
      <w:tblStyleRowBandSize w:val="1"/>
      <w:tblStyleColBandSize w:val="1"/>
      <w:tblCellMar>
        <w:top w:w="0" w:type="dxa"/>
        <w:left w:w="115" w:type="dxa"/>
        <w:bottom w:w="0" w:type="dxa"/>
        <w:right w:w="115" w:type="dxa"/>
      </w:tblCellMar>
    </w:tblPr>
  </w:style>
  <w:style w:type="table" w:customStyle="1" w:styleId="7">
    <w:name w:val="7"/>
    <w:basedOn w:val="TableNormal1"/>
    <w:tblPr>
      <w:tblStyleRowBandSize w:val="1"/>
      <w:tblStyleColBandSize w:val="1"/>
      <w:tblCellMar>
        <w:top w:w="0" w:type="dxa"/>
        <w:left w:w="70" w:type="dxa"/>
        <w:bottom w:w="0" w:type="dxa"/>
        <w:right w:w="70" w:type="dxa"/>
      </w:tblCellMar>
    </w:tblPr>
  </w:style>
  <w:style w:type="paragraph" w:styleId="Revisin">
    <w:name w:val="Revision"/>
    <w:hidden/>
    <w:uiPriority w:val="99"/>
    <w:semiHidden/>
    <w:rsid w:val="00A83503"/>
    <w:rPr>
      <w:color w:val="000000"/>
    </w:rPr>
  </w:style>
  <w:style w:type="paragraph" w:styleId="Textonotapie">
    <w:name w:val="footnote text"/>
    <w:aliases w:val="ft,Texto nota pie2,ft1,ft Car Car Car1,Texto nota pie Car2,ft Car Car2,ft Car,ft Car Car,ft Car Car Car,Texto nota pie Car Car Car Car Car Car,Texto nota pie Car Car Car Car Car,Texto nota pie Car Car Car Car,FA Fu,Texto nota pie_mujer,f"/>
    <w:basedOn w:val="Normal"/>
    <w:link w:val="TextonotapieCar"/>
    <w:uiPriority w:val="99"/>
    <w:unhideWhenUsed/>
    <w:qFormat/>
    <w:rsid w:val="00CE69CA"/>
    <w:rPr>
      <w:sz w:val="20"/>
      <w:szCs w:val="20"/>
    </w:rPr>
  </w:style>
  <w:style w:type="character" w:customStyle="1" w:styleId="TextonotapieCar">
    <w:name w:val="Texto nota pie Car"/>
    <w:aliases w:val="ft Car1,Texto nota pie2 Car,ft1 Car,ft Car Car Car1 Car,Texto nota pie Car2 Car,ft Car Car2 Car,ft Car Car1,ft Car Car Car2,ft Car Car Car Car,Texto nota pie Car Car Car Car Car Car Car,Texto nota pie Car Car Car Car Car Car1,f Car"/>
    <w:basedOn w:val="Fuentedeprrafopredeter"/>
    <w:link w:val="Textonotapie"/>
    <w:uiPriority w:val="99"/>
    <w:qFormat/>
    <w:rsid w:val="00CE69CA"/>
    <w:rPr>
      <w:color w:val="000000"/>
      <w:sz w:val="20"/>
      <w:szCs w:val="20"/>
    </w:rPr>
  </w:style>
  <w:style w:type="character" w:styleId="Refdenotaalpie">
    <w:name w:val="footnote reference"/>
    <w:aliases w:val="Ref,de nota al pie,referencia nota al pie,Texto de nota al pie,Ref. de nota al pie2,de nota al pi,FC,Appel note de bas de p,Ref. de nota al pie 2,Pie de Página,Appel note de bas de page,Footnotes refss,Footnote number,BVI fnr,4_G"/>
    <w:basedOn w:val="Fuentedeprrafopredeter"/>
    <w:link w:val="Piedepagina"/>
    <w:uiPriority w:val="99"/>
    <w:unhideWhenUsed/>
    <w:qFormat/>
    <w:rsid w:val="00CE69CA"/>
    <w:rPr>
      <w:vertAlign w:val="superscript"/>
    </w:rPr>
  </w:style>
  <w:style w:type="character" w:customStyle="1" w:styleId="UnresolvedMention">
    <w:name w:val="Unresolved Mention"/>
    <w:basedOn w:val="Fuentedeprrafopredeter"/>
    <w:uiPriority w:val="99"/>
    <w:semiHidden/>
    <w:unhideWhenUsed/>
    <w:rsid w:val="00444192"/>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626442"/>
    <w:rPr>
      <w:b/>
      <w:bCs/>
      <w:szCs w:val="20"/>
    </w:rPr>
  </w:style>
  <w:style w:type="character" w:customStyle="1" w:styleId="AsuntodelcomentarioCar">
    <w:name w:val="Asunto del comentario Car"/>
    <w:basedOn w:val="TextocomentarioCar"/>
    <w:link w:val="Asuntodelcomentario"/>
    <w:uiPriority w:val="99"/>
    <w:semiHidden/>
    <w:rsid w:val="00626442"/>
    <w:rPr>
      <w:rFonts w:ascii="Arial" w:hAnsi="Arial" w:cs="Times New Roman"/>
      <w:b/>
      <w:bCs/>
      <w:color w:val="000000"/>
      <w:sz w:val="20"/>
      <w:szCs w:val="20"/>
    </w:rPr>
  </w:style>
  <w:style w:type="character" w:styleId="Hipervnculovisitado">
    <w:name w:val="FollowedHyperlink"/>
    <w:basedOn w:val="Fuentedeprrafopredeter"/>
    <w:uiPriority w:val="99"/>
    <w:semiHidden/>
    <w:unhideWhenUsed/>
    <w:rsid w:val="00CF26E6"/>
    <w:rPr>
      <w:color w:val="800080" w:themeColor="followedHyperlink"/>
      <w:u w:val="single"/>
    </w:rPr>
  </w:style>
  <w:style w:type="paragraph" w:customStyle="1" w:styleId="Piedepagina">
    <w:name w:val="Pie de pagina"/>
    <w:basedOn w:val="Normal"/>
    <w:link w:val="Refdenotaalpie"/>
    <w:uiPriority w:val="99"/>
    <w:rsid w:val="00A2210C"/>
    <w:pPr>
      <w:spacing w:after="160" w:line="240" w:lineRule="exact"/>
      <w:jc w:val="both"/>
    </w:pPr>
    <w:rPr>
      <w:color w:val="auto"/>
      <w:vertAlign w:val="superscript"/>
    </w:rPr>
  </w:style>
  <w:style w:type="paragraph" w:styleId="NormalWeb">
    <w:name w:val="Normal (Web)"/>
    <w:basedOn w:val="Normal"/>
    <w:uiPriority w:val="99"/>
    <w:unhideWhenUsed/>
    <w:rsid w:val="00A801AF"/>
    <w:pPr>
      <w:spacing w:before="100" w:beforeAutospacing="1" w:after="100" w:afterAutospacing="1"/>
    </w:pPr>
    <w:rPr>
      <w:rFonts w:ascii="Times New Roman" w:eastAsia="Times New Roman" w:hAnsi="Times New Roman" w:cs="Times New Roman"/>
      <w:color w:val="auto"/>
      <w:lang w:val="es-CO"/>
    </w:rPr>
  </w:style>
  <w:style w:type="table" w:customStyle="1" w:styleId="6">
    <w:name w:val="6"/>
    <w:basedOn w:val="TableNormal1"/>
    <w:tblPr>
      <w:tblStyleRowBandSize w:val="1"/>
      <w:tblStyleColBandSize w:val="1"/>
      <w:tblCellMar>
        <w:top w:w="0" w:type="dxa"/>
        <w:left w:w="115" w:type="dxa"/>
        <w:bottom w:w="0" w:type="dxa"/>
        <w:right w:w="115" w:type="dxa"/>
      </w:tblCellMar>
    </w:tblPr>
  </w:style>
  <w:style w:type="table" w:customStyle="1" w:styleId="5">
    <w:name w:val="5"/>
    <w:basedOn w:val="TableNormal1"/>
    <w:tblPr>
      <w:tblStyleRowBandSize w:val="1"/>
      <w:tblStyleColBandSize w:val="1"/>
      <w:tblCellMar>
        <w:top w:w="0" w:type="dxa"/>
        <w:left w:w="115" w:type="dxa"/>
        <w:bottom w:w="0" w:type="dxa"/>
        <w:right w:w="115" w:type="dxa"/>
      </w:tblCellMar>
    </w:tblPr>
  </w:style>
  <w:style w:type="table" w:customStyle="1" w:styleId="4">
    <w:name w:val="4"/>
    <w:basedOn w:val="TableNormal1"/>
    <w:tblPr>
      <w:tblStyleRowBandSize w:val="1"/>
      <w:tblStyleColBandSize w:val="1"/>
      <w:tblCellMar>
        <w:top w:w="0" w:type="dxa"/>
        <w:left w:w="0" w:type="dxa"/>
        <w:bottom w:w="0" w:type="dxa"/>
        <w:right w:w="0" w:type="dxa"/>
      </w:tblCellMar>
    </w:tblPr>
  </w:style>
  <w:style w:type="table" w:customStyle="1" w:styleId="3">
    <w:name w:val="3"/>
    <w:basedOn w:val="TableNormal1"/>
    <w:tblPr>
      <w:tblStyleRowBandSize w:val="1"/>
      <w:tblStyleColBandSize w:val="1"/>
      <w:tblCellMar>
        <w:top w:w="0" w:type="dxa"/>
        <w:left w:w="115" w:type="dxa"/>
        <w:bottom w:w="0" w:type="dxa"/>
        <w:right w:w="115" w:type="dxa"/>
      </w:tblCellMar>
    </w:tblPr>
  </w:style>
  <w:style w:type="table" w:customStyle="1" w:styleId="2">
    <w:name w:val="2"/>
    <w:basedOn w:val="TableNormal1"/>
    <w:tblPr>
      <w:tblStyleRowBandSize w:val="1"/>
      <w:tblStyleColBandSize w:val="1"/>
      <w:tblCellMar>
        <w:top w:w="0" w:type="dxa"/>
        <w:left w:w="115" w:type="dxa"/>
        <w:bottom w:w="0" w:type="dxa"/>
        <w:right w:w="115" w:type="dxa"/>
      </w:tblCellMar>
    </w:tblPr>
  </w:style>
  <w:style w:type="table" w:customStyle="1" w:styleId="1">
    <w:name w:val="1"/>
    <w:basedOn w:val="TableNormal1"/>
    <w:tblPr>
      <w:tblStyleRowBandSize w:val="1"/>
      <w:tblStyleColBandSize w:val="1"/>
      <w:tblCellMar>
        <w:top w:w="0" w:type="dxa"/>
        <w:left w:w="70" w:type="dxa"/>
        <w:bottom w:w="0" w:type="dxa"/>
        <w:right w:w="70" w:type="dxa"/>
      </w:tblCellMar>
    </w:tblPr>
  </w:style>
  <w:style w:type="character" w:styleId="Textoennegrita">
    <w:name w:val="Strong"/>
    <w:basedOn w:val="Fuentedeprrafopredeter"/>
    <w:uiPriority w:val="22"/>
    <w:qFormat/>
    <w:rsid w:val="00AD5D08"/>
    <w:rPr>
      <w:b/>
      <w:bCs/>
    </w:rPr>
  </w:style>
  <w:style w:type="paragraph" w:customStyle="1" w:styleId="Default">
    <w:name w:val="Default"/>
    <w:rsid w:val="00BA4B33"/>
    <w:pPr>
      <w:autoSpaceDE w:val="0"/>
      <w:autoSpaceDN w:val="0"/>
      <w:adjustRightInd w:val="0"/>
    </w:pPr>
    <w:rPr>
      <w:rFonts w:eastAsia="Times New Roman"/>
      <w:color w:val="000000"/>
      <w:lang w:val="es-CO"/>
    </w:rPr>
  </w:style>
  <w:style w:type="character" w:styleId="Refdenotaalfinal">
    <w:name w:val="endnote reference"/>
    <w:basedOn w:val="Fuentedeprrafopredeter"/>
    <w:uiPriority w:val="99"/>
    <w:semiHidden/>
    <w:unhideWhenUsed/>
    <w:rsid w:val="00965BA9"/>
  </w:style>
  <w:style w:type="character" w:customStyle="1" w:styleId="Mencinsinresolver1">
    <w:name w:val="Mención sin resolver1"/>
    <w:basedOn w:val="Fuentedeprrafopredeter"/>
    <w:uiPriority w:val="99"/>
    <w:semiHidden/>
    <w:unhideWhenUsed/>
    <w:rsid w:val="00CA6EB4"/>
    <w:rPr>
      <w:color w:val="605E5C"/>
      <w:shd w:val="clear" w:color="auto" w:fill="E1DFDD"/>
    </w:rPr>
  </w:style>
  <w:style w:type="character" w:styleId="Enfasis">
    <w:name w:val="Emphasis"/>
    <w:basedOn w:val="Fuentedeprrafopredeter"/>
    <w:uiPriority w:val="20"/>
    <w:qFormat/>
    <w:rsid w:val="00CA6E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09288">
      <w:bodyDiv w:val="1"/>
      <w:marLeft w:val="0"/>
      <w:marRight w:val="0"/>
      <w:marTop w:val="0"/>
      <w:marBottom w:val="0"/>
      <w:divBdr>
        <w:top w:val="none" w:sz="0" w:space="0" w:color="auto"/>
        <w:left w:val="none" w:sz="0" w:space="0" w:color="auto"/>
        <w:bottom w:val="none" w:sz="0" w:space="0" w:color="auto"/>
        <w:right w:val="none" w:sz="0" w:space="0" w:color="auto"/>
      </w:divBdr>
    </w:div>
    <w:div w:id="150219999">
      <w:bodyDiv w:val="1"/>
      <w:marLeft w:val="0"/>
      <w:marRight w:val="0"/>
      <w:marTop w:val="0"/>
      <w:marBottom w:val="0"/>
      <w:divBdr>
        <w:top w:val="none" w:sz="0" w:space="0" w:color="auto"/>
        <w:left w:val="none" w:sz="0" w:space="0" w:color="auto"/>
        <w:bottom w:val="none" w:sz="0" w:space="0" w:color="auto"/>
        <w:right w:val="none" w:sz="0" w:space="0" w:color="auto"/>
      </w:divBdr>
    </w:div>
    <w:div w:id="212927961">
      <w:bodyDiv w:val="1"/>
      <w:marLeft w:val="0"/>
      <w:marRight w:val="0"/>
      <w:marTop w:val="0"/>
      <w:marBottom w:val="0"/>
      <w:divBdr>
        <w:top w:val="none" w:sz="0" w:space="0" w:color="auto"/>
        <w:left w:val="none" w:sz="0" w:space="0" w:color="auto"/>
        <w:bottom w:val="none" w:sz="0" w:space="0" w:color="auto"/>
        <w:right w:val="none" w:sz="0" w:space="0" w:color="auto"/>
      </w:divBdr>
    </w:div>
    <w:div w:id="502286853">
      <w:bodyDiv w:val="1"/>
      <w:marLeft w:val="0"/>
      <w:marRight w:val="0"/>
      <w:marTop w:val="0"/>
      <w:marBottom w:val="0"/>
      <w:divBdr>
        <w:top w:val="none" w:sz="0" w:space="0" w:color="auto"/>
        <w:left w:val="none" w:sz="0" w:space="0" w:color="auto"/>
        <w:bottom w:val="none" w:sz="0" w:space="0" w:color="auto"/>
        <w:right w:val="none" w:sz="0" w:space="0" w:color="auto"/>
      </w:divBdr>
    </w:div>
    <w:div w:id="574514394">
      <w:bodyDiv w:val="1"/>
      <w:marLeft w:val="0"/>
      <w:marRight w:val="0"/>
      <w:marTop w:val="0"/>
      <w:marBottom w:val="0"/>
      <w:divBdr>
        <w:top w:val="none" w:sz="0" w:space="0" w:color="auto"/>
        <w:left w:val="none" w:sz="0" w:space="0" w:color="auto"/>
        <w:bottom w:val="none" w:sz="0" w:space="0" w:color="auto"/>
        <w:right w:val="none" w:sz="0" w:space="0" w:color="auto"/>
      </w:divBdr>
    </w:div>
    <w:div w:id="659307921">
      <w:bodyDiv w:val="1"/>
      <w:marLeft w:val="0"/>
      <w:marRight w:val="0"/>
      <w:marTop w:val="0"/>
      <w:marBottom w:val="0"/>
      <w:divBdr>
        <w:top w:val="none" w:sz="0" w:space="0" w:color="auto"/>
        <w:left w:val="none" w:sz="0" w:space="0" w:color="auto"/>
        <w:bottom w:val="none" w:sz="0" w:space="0" w:color="auto"/>
        <w:right w:val="none" w:sz="0" w:space="0" w:color="auto"/>
      </w:divBdr>
    </w:div>
    <w:div w:id="661541226">
      <w:bodyDiv w:val="1"/>
      <w:marLeft w:val="0"/>
      <w:marRight w:val="0"/>
      <w:marTop w:val="0"/>
      <w:marBottom w:val="0"/>
      <w:divBdr>
        <w:top w:val="none" w:sz="0" w:space="0" w:color="auto"/>
        <w:left w:val="none" w:sz="0" w:space="0" w:color="auto"/>
        <w:bottom w:val="none" w:sz="0" w:space="0" w:color="auto"/>
        <w:right w:val="none" w:sz="0" w:space="0" w:color="auto"/>
      </w:divBdr>
    </w:div>
    <w:div w:id="730343837">
      <w:bodyDiv w:val="1"/>
      <w:marLeft w:val="0"/>
      <w:marRight w:val="0"/>
      <w:marTop w:val="0"/>
      <w:marBottom w:val="0"/>
      <w:divBdr>
        <w:top w:val="none" w:sz="0" w:space="0" w:color="auto"/>
        <w:left w:val="none" w:sz="0" w:space="0" w:color="auto"/>
        <w:bottom w:val="none" w:sz="0" w:space="0" w:color="auto"/>
        <w:right w:val="none" w:sz="0" w:space="0" w:color="auto"/>
      </w:divBdr>
    </w:div>
    <w:div w:id="781220417">
      <w:bodyDiv w:val="1"/>
      <w:marLeft w:val="0"/>
      <w:marRight w:val="0"/>
      <w:marTop w:val="0"/>
      <w:marBottom w:val="0"/>
      <w:divBdr>
        <w:top w:val="none" w:sz="0" w:space="0" w:color="auto"/>
        <w:left w:val="none" w:sz="0" w:space="0" w:color="auto"/>
        <w:bottom w:val="none" w:sz="0" w:space="0" w:color="auto"/>
        <w:right w:val="none" w:sz="0" w:space="0" w:color="auto"/>
      </w:divBdr>
    </w:div>
    <w:div w:id="1339498308">
      <w:bodyDiv w:val="1"/>
      <w:marLeft w:val="0"/>
      <w:marRight w:val="0"/>
      <w:marTop w:val="0"/>
      <w:marBottom w:val="0"/>
      <w:divBdr>
        <w:top w:val="none" w:sz="0" w:space="0" w:color="auto"/>
        <w:left w:val="none" w:sz="0" w:space="0" w:color="auto"/>
        <w:bottom w:val="none" w:sz="0" w:space="0" w:color="auto"/>
        <w:right w:val="none" w:sz="0" w:space="0" w:color="auto"/>
      </w:divBdr>
    </w:div>
    <w:div w:id="1366101180">
      <w:bodyDiv w:val="1"/>
      <w:marLeft w:val="0"/>
      <w:marRight w:val="0"/>
      <w:marTop w:val="0"/>
      <w:marBottom w:val="0"/>
      <w:divBdr>
        <w:top w:val="none" w:sz="0" w:space="0" w:color="auto"/>
        <w:left w:val="none" w:sz="0" w:space="0" w:color="auto"/>
        <w:bottom w:val="none" w:sz="0" w:space="0" w:color="auto"/>
        <w:right w:val="none" w:sz="0" w:space="0" w:color="auto"/>
      </w:divBdr>
    </w:div>
    <w:div w:id="1510488385">
      <w:bodyDiv w:val="1"/>
      <w:marLeft w:val="0"/>
      <w:marRight w:val="0"/>
      <w:marTop w:val="0"/>
      <w:marBottom w:val="0"/>
      <w:divBdr>
        <w:top w:val="none" w:sz="0" w:space="0" w:color="auto"/>
        <w:left w:val="none" w:sz="0" w:space="0" w:color="auto"/>
        <w:bottom w:val="none" w:sz="0" w:space="0" w:color="auto"/>
        <w:right w:val="none" w:sz="0" w:space="0" w:color="auto"/>
      </w:divBdr>
    </w:div>
    <w:div w:id="1557231309">
      <w:bodyDiv w:val="1"/>
      <w:marLeft w:val="0"/>
      <w:marRight w:val="0"/>
      <w:marTop w:val="0"/>
      <w:marBottom w:val="0"/>
      <w:divBdr>
        <w:top w:val="none" w:sz="0" w:space="0" w:color="auto"/>
        <w:left w:val="none" w:sz="0" w:space="0" w:color="auto"/>
        <w:bottom w:val="none" w:sz="0" w:space="0" w:color="auto"/>
        <w:right w:val="none" w:sz="0" w:space="0" w:color="auto"/>
      </w:divBdr>
    </w:div>
    <w:div w:id="1690253958">
      <w:bodyDiv w:val="1"/>
      <w:marLeft w:val="0"/>
      <w:marRight w:val="0"/>
      <w:marTop w:val="0"/>
      <w:marBottom w:val="0"/>
      <w:divBdr>
        <w:top w:val="none" w:sz="0" w:space="0" w:color="auto"/>
        <w:left w:val="none" w:sz="0" w:space="0" w:color="auto"/>
        <w:bottom w:val="none" w:sz="0" w:space="0" w:color="auto"/>
        <w:right w:val="none" w:sz="0" w:space="0" w:color="auto"/>
      </w:divBdr>
    </w:div>
    <w:div w:id="1706834607">
      <w:bodyDiv w:val="1"/>
      <w:marLeft w:val="0"/>
      <w:marRight w:val="0"/>
      <w:marTop w:val="0"/>
      <w:marBottom w:val="0"/>
      <w:divBdr>
        <w:top w:val="none" w:sz="0" w:space="0" w:color="auto"/>
        <w:left w:val="none" w:sz="0" w:space="0" w:color="auto"/>
        <w:bottom w:val="none" w:sz="0" w:space="0" w:color="auto"/>
        <w:right w:val="none" w:sz="0" w:space="0" w:color="auto"/>
      </w:divBdr>
    </w:div>
    <w:div w:id="1850367767">
      <w:bodyDiv w:val="1"/>
      <w:marLeft w:val="0"/>
      <w:marRight w:val="0"/>
      <w:marTop w:val="0"/>
      <w:marBottom w:val="0"/>
      <w:divBdr>
        <w:top w:val="none" w:sz="0" w:space="0" w:color="auto"/>
        <w:left w:val="none" w:sz="0" w:space="0" w:color="auto"/>
        <w:bottom w:val="none" w:sz="0" w:space="0" w:color="auto"/>
        <w:right w:val="none" w:sz="0" w:space="0" w:color="auto"/>
      </w:divBdr>
    </w:div>
    <w:div w:id="1907764151">
      <w:bodyDiv w:val="1"/>
      <w:marLeft w:val="0"/>
      <w:marRight w:val="0"/>
      <w:marTop w:val="0"/>
      <w:marBottom w:val="0"/>
      <w:divBdr>
        <w:top w:val="none" w:sz="0" w:space="0" w:color="auto"/>
        <w:left w:val="none" w:sz="0" w:space="0" w:color="auto"/>
        <w:bottom w:val="none" w:sz="0" w:space="0" w:color="auto"/>
        <w:right w:val="none" w:sz="0" w:space="0" w:color="auto"/>
      </w:divBdr>
    </w:div>
    <w:div w:id="2054041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hyperlink" Target="https://www.alcaldiabogota.gov.co/sisjur/normas/Norma1.jsp?dt=S&amp;i=296" TargetMode="External"/><Relationship Id="rId21" Type="http://schemas.openxmlformats.org/officeDocument/2006/relationships/hyperlink" Target="https://www.alcaldiabogota.gov.co/sisjur/normas/Norma1.jsp?dt=S&amp;i=346"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https://www.alcaldiabogota.gov.co/sisjur/normas/Norma1.jsp?i=4125" TargetMode="External"/><Relationship Id="rId12" Type="http://schemas.openxmlformats.org/officeDocument/2006/relationships/hyperlink" Target="https://www.funcionpublica.gov.co/eva/gestornormativo/norma.php?i=351" TargetMode="External"/><Relationship Id="rId13" Type="http://schemas.openxmlformats.org/officeDocument/2006/relationships/hyperlink" Target="https://www.funcionpublica.gov.co/eva/gestornormativo/norma.php?i=20869" TargetMode="External"/><Relationship Id="rId14" Type="http://schemas.openxmlformats.org/officeDocument/2006/relationships/hyperlink" Target="https://www.funcionpublica.gov.co/eva/gestornormativo/norma.php?i=339" TargetMode="External"/><Relationship Id="rId15" Type="http://schemas.openxmlformats.org/officeDocument/2006/relationships/hyperlink" Target="https://www.alcaldiabogota.gov.co/sisjur/normas/Norma1.jsp?i=62512" TargetMode="External"/><Relationship Id="rId16" Type="http://schemas.openxmlformats.org/officeDocument/2006/relationships/hyperlink" Target="https://www.alcaldiabogota.gov.co/sisjur/normas/Norma1.jsp?i=84147" TargetMode="External"/><Relationship Id="rId17" Type="http://schemas.openxmlformats.org/officeDocument/2006/relationships/hyperlink" Target="https://www.alcaldiabogota.gov.co/sisjur/normas/Norma1.jsp?i=55612&amp;4" TargetMode="External"/><Relationship Id="rId18" Type="http://schemas.openxmlformats.org/officeDocument/2006/relationships/hyperlink" Target="https://www.alcaldiabogota.gov.co/sisjur/normas/Norma1.jsp?i=119582&amp;147" TargetMode="External"/><Relationship Id="rId19" Type="http://schemas.openxmlformats.org/officeDocument/2006/relationships/hyperlink" Target="https://www.alcaldiabogota.gov.co/sisjur/normas/Norma1.jsp?i=119582&amp;549"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corteconstitucional.gov.co/relatoria/2012/C-077-12.htm" TargetMode="External"/><Relationship Id="rId2" Type="http://schemas.openxmlformats.org/officeDocument/2006/relationships/hyperlink" Target="https://www.corteconstitucional.gov.co/relatoria/2024/C-294-24.htm" TargetMode="External"/><Relationship Id="rId3" Type="http://schemas.openxmlformats.org/officeDocument/2006/relationships/hyperlink" Target="https://www.corteconstitucional.gov.co/relatoria/2022/SU288-22.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Q+H1D3qBensH3ER5oY5Q1lyZ4A==">CgMxLjAyCWlkLmdqZGd4czgAciExbkpKTjdLN05UTzNUN3g0aHktTElMQXhRbUJvV0lRUDk=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2A31DA-39A2-874D-B36D-9C29D647C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6102</Words>
  <Characters>33566</Characters>
  <Application>Microsoft Macintosh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L. MORENO C.</dc:creator>
  <cp:keywords/>
  <dc:description/>
  <cp:lastModifiedBy>oem</cp:lastModifiedBy>
  <cp:revision>2</cp:revision>
  <cp:lastPrinted>2025-02-21T20:12:00Z</cp:lastPrinted>
  <dcterms:created xsi:type="dcterms:W3CDTF">2025-02-21T20:12:00Z</dcterms:created>
  <dcterms:modified xsi:type="dcterms:W3CDTF">2025-02-21T20:12:00Z</dcterms:modified>
</cp:coreProperties>
</file>